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7C43" w14:textId="77777777" w:rsidR="00D811B7" w:rsidRDefault="00D811B7">
      <w:pPr>
        <w:spacing w:after="160" w:line="301" w:lineRule="auto"/>
        <w:jc w:val="both"/>
        <w:rPr>
          <w:b/>
        </w:rPr>
      </w:pPr>
    </w:p>
    <w:p w14:paraId="3CEBFF60" w14:textId="4E075484" w:rsidR="004977D5" w:rsidRDefault="00D473F5">
      <w:pPr>
        <w:spacing w:after="160" w:line="301" w:lineRule="auto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Novatop</w:t>
      </w:r>
      <w:proofErr w:type="spellEnd"/>
      <w:r w:rsidR="004977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dodal 155 unikátních dřevěných elementů na český národní pavilon</w:t>
      </w:r>
      <w:r w:rsidR="004977D5">
        <w:rPr>
          <w:b/>
          <w:sz w:val="28"/>
          <w:szCs w:val="28"/>
        </w:rPr>
        <w:t xml:space="preserve">. </w:t>
      </w:r>
      <w:r w:rsidR="00D8618A" w:rsidRPr="00D8618A">
        <w:rPr>
          <w:b/>
          <w:sz w:val="28"/>
          <w:szCs w:val="28"/>
        </w:rPr>
        <w:t>Návštěvníky provází nad hlavami celou spirálou</w:t>
      </w:r>
    </w:p>
    <w:p w14:paraId="4708B596" w14:textId="0A422A24" w:rsidR="00D811B7" w:rsidRDefault="00FE47DD">
      <w:pPr>
        <w:spacing w:after="160" w:line="301" w:lineRule="auto"/>
        <w:jc w:val="both"/>
        <w:rPr>
          <w:b/>
        </w:rPr>
      </w:pPr>
      <w:r>
        <w:rPr>
          <w:b/>
        </w:rPr>
        <w:t xml:space="preserve">Český </w:t>
      </w:r>
      <w:r w:rsidR="00147885">
        <w:rPr>
          <w:b/>
        </w:rPr>
        <w:t xml:space="preserve">národní </w:t>
      </w:r>
      <w:r>
        <w:rPr>
          <w:b/>
        </w:rPr>
        <w:t xml:space="preserve">pavilon v japonské </w:t>
      </w:r>
      <w:r w:rsidR="004977D5">
        <w:rPr>
          <w:b/>
        </w:rPr>
        <w:t xml:space="preserve">Ósace </w:t>
      </w:r>
      <w:r w:rsidR="006B54F1">
        <w:rPr>
          <w:b/>
        </w:rPr>
        <w:t>je</w:t>
      </w:r>
      <w:r w:rsidR="00147885">
        <w:rPr>
          <w:b/>
        </w:rPr>
        <w:t xml:space="preserve"> největší dřevěnou stavbou</w:t>
      </w:r>
      <w:r w:rsidR="004977D5">
        <w:rPr>
          <w:b/>
        </w:rPr>
        <w:t xml:space="preserve"> svého druhu</w:t>
      </w:r>
      <w:r w:rsidR="00147885">
        <w:rPr>
          <w:b/>
        </w:rPr>
        <w:t xml:space="preserve"> bez ocelové nosné konstrukce v Japonsku.</w:t>
      </w:r>
      <w:r w:rsidR="00132E3C">
        <w:rPr>
          <w:b/>
        </w:rPr>
        <w:t xml:space="preserve"> Svým originálním designem, úrovní řemeslného zpracování a unikátním spojením dřeva a skla nastavuje vysoký standard pro vícepodlažní dřevostavby. Na </w:t>
      </w:r>
      <w:r w:rsidR="00220A58">
        <w:rPr>
          <w:b/>
        </w:rPr>
        <w:t xml:space="preserve">konstrukci </w:t>
      </w:r>
      <w:r w:rsidR="00132E3C">
        <w:rPr>
          <w:b/>
        </w:rPr>
        <w:t xml:space="preserve">českého pavilonu se </w:t>
      </w:r>
      <w:r w:rsidR="004977D5">
        <w:rPr>
          <w:b/>
        </w:rPr>
        <w:t xml:space="preserve">vedle </w:t>
      </w:r>
      <w:proofErr w:type="spellStart"/>
      <w:r w:rsidR="004977D5">
        <w:rPr>
          <w:b/>
        </w:rPr>
        <w:t>Stora</w:t>
      </w:r>
      <w:proofErr w:type="spellEnd"/>
      <w:r w:rsidR="004977D5">
        <w:rPr>
          <w:b/>
        </w:rPr>
        <w:t xml:space="preserve"> </w:t>
      </w:r>
      <w:proofErr w:type="spellStart"/>
      <w:r w:rsidR="004977D5">
        <w:rPr>
          <w:b/>
        </w:rPr>
        <w:t>Enso</w:t>
      </w:r>
      <w:proofErr w:type="spellEnd"/>
      <w:r w:rsidR="004977D5">
        <w:rPr>
          <w:b/>
        </w:rPr>
        <w:t xml:space="preserve"> </w:t>
      </w:r>
      <w:r>
        <w:rPr>
          <w:b/>
        </w:rPr>
        <w:t xml:space="preserve">významně podílel </w:t>
      </w:r>
      <w:proofErr w:type="spellStart"/>
      <w:r>
        <w:rPr>
          <w:b/>
        </w:rPr>
        <w:t>N</w:t>
      </w:r>
      <w:r w:rsidR="00132E3C">
        <w:rPr>
          <w:b/>
        </w:rPr>
        <w:t>ovatop</w:t>
      </w:r>
      <w:proofErr w:type="spellEnd"/>
      <w:r w:rsidR="00220A58">
        <w:rPr>
          <w:b/>
        </w:rPr>
        <w:t>, který d</w:t>
      </w:r>
      <w:r w:rsidR="00132E3C">
        <w:rPr>
          <w:b/>
        </w:rPr>
        <w:t>od</w:t>
      </w:r>
      <w:r w:rsidR="004977D5">
        <w:rPr>
          <w:b/>
        </w:rPr>
        <w:t>al</w:t>
      </w:r>
      <w:r w:rsidR="00132E3C">
        <w:rPr>
          <w:b/>
        </w:rPr>
        <w:t xml:space="preserve"> nosn</w:t>
      </w:r>
      <w:r w:rsidR="004977D5">
        <w:rPr>
          <w:b/>
        </w:rPr>
        <w:t>é</w:t>
      </w:r>
      <w:r w:rsidR="00132E3C">
        <w:rPr>
          <w:b/>
        </w:rPr>
        <w:t xml:space="preserve"> dřevěn</w:t>
      </w:r>
      <w:r w:rsidR="004977D5">
        <w:rPr>
          <w:b/>
        </w:rPr>
        <w:t>é</w:t>
      </w:r>
      <w:r w:rsidR="00132E3C">
        <w:rPr>
          <w:b/>
        </w:rPr>
        <w:t xml:space="preserve"> </w:t>
      </w:r>
      <w:r w:rsidR="002127A2">
        <w:rPr>
          <w:b/>
        </w:rPr>
        <w:t xml:space="preserve">stropní </w:t>
      </w:r>
      <w:r w:rsidR="00220A58">
        <w:rPr>
          <w:b/>
        </w:rPr>
        <w:t>elementy</w:t>
      </w:r>
      <w:r w:rsidR="00132E3C">
        <w:rPr>
          <w:b/>
        </w:rPr>
        <w:t xml:space="preserve">. </w:t>
      </w:r>
      <w:r w:rsidR="00220A58">
        <w:rPr>
          <w:b/>
        </w:rPr>
        <w:t xml:space="preserve">Dodavatel </w:t>
      </w:r>
      <w:r w:rsidR="00132E3C">
        <w:rPr>
          <w:b/>
        </w:rPr>
        <w:t xml:space="preserve">se zároveň stal partnerem </w:t>
      </w:r>
      <w:r>
        <w:rPr>
          <w:b/>
        </w:rPr>
        <w:t>české účasti na světové výstavě EXPO 2025</w:t>
      </w:r>
      <w:r w:rsidRPr="004977D5">
        <w:rPr>
          <w:b/>
        </w:rPr>
        <w:t>.</w:t>
      </w:r>
      <w:r w:rsidR="004977D5" w:rsidRPr="004977D5">
        <w:rPr>
          <w:b/>
        </w:rPr>
        <w:t xml:space="preserve"> </w:t>
      </w:r>
      <w:r w:rsidR="002D369E">
        <w:rPr>
          <w:b/>
        </w:rPr>
        <w:t>Memorandum</w:t>
      </w:r>
      <w:r w:rsidR="002D369E" w:rsidRPr="004977D5">
        <w:rPr>
          <w:b/>
        </w:rPr>
        <w:t xml:space="preserve"> </w:t>
      </w:r>
      <w:r w:rsidR="004977D5" w:rsidRPr="004977D5">
        <w:rPr>
          <w:b/>
        </w:rPr>
        <w:t xml:space="preserve">o spolupráci </w:t>
      </w:r>
      <w:r w:rsidR="00220A58">
        <w:rPr>
          <w:b/>
        </w:rPr>
        <w:t xml:space="preserve">za </w:t>
      </w:r>
      <w:proofErr w:type="spellStart"/>
      <w:r w:rsidR="00220A58">
        <w:rPr>
          <w:b/>
        </w:rPr>
        <w:t>Novatop</w:t>
      </w:r>
      <w:proofErr w:type="spellEnd"/>
      <w:r w:rsidR="00220A58">
        <w:rPr>
          <w:b/>
        </w:rPr>
        <w:t xml:space="preserve"> </w:t>
      </w:r>
      <w:r w:rsidR="004977D5" w:rsidRPr="004977D5">
        <w:rPr>
          <w:b/>
        </w:rPr>
        <w:t xml:space="preserve">podepsal </w:t>
      </w:r>
      <w:r w:rsidR="00220A58">
        <w:rPr>
          <w:b/>
        </w:rPr>
        <w:t>předseda představenstva</w:t>
      </w:r>
      <w:r w:rsidR="00331E35">
        <w:rPr>
          <w:b/>
        </w:rPr>
        <w:t xml:space="preserve"> </w:t>
      </w:r>
      <w:r w:rsidR="004977D5" w:rsidRPr="004977D5">
        <w:rPr>
          <w:b/>
        </w:rPr>
        <w:t>Jiří Oslizlo a generální komisař české účasti Ondřej Soška.</w:t>
      </w:r>
    </w:p>
    <w:p w14:paraId="1DE13E76" w14:textId="4BDFF8B9" w:rsidR="00D811B7" w:rsidRDefault="004977D5">
      <w:pPr>
        <w:jc w:val="both"/>
        <w:rPr>
          <w:i/>
        </w:rPr>
      </w:pPr>
      <w:r>
        <w:rPr>
          <w:i/>
        </w:rPr>
        <w:t>„</w:t>
      </w:r>
      <w:r w:rsidR="00FE47DD">
        <w:rPr>
          <w:i/>
        </w:rPr>
        <w:t xml:space="preserve">Jsme hrdí, že </w:t>
      </w:r>
      <w:r w:rsidR="00132E3C">
        <w:rPr>
          <w:i/>
        </w:rPr>
        <w:t xml:space="preserve">jsme se mohli podílet na </w:t>
      </w:r>
      <w:r w:rsidR="004F126E">
        <w:rPr>
          <w:i/>
        </w:rPr>
        <w:t xml:space="preserve">dřevěné konstrukci </w:t>
      </w:r>
      <w:r w:rsidR="00132E3C">
        <w:rPr>
          <w:i/>
        </w:rPr>
        <w:t>českého</w:t>
      </w:r>
      <w:r w:rsidR="00FE47DD">
        <w:rPr>
          <w:i/>
        </w:rPr>
        <w:t xml:space="preserve"> pavilonu</w:t>
      </w:r>
      <w:r>
        <w:rPr>
          <w:i/>
        </w:rPr>
        <w:t xml:space="preserve"> pro EXPO 2025</w:t>
      </w:r>
      <w:r w:rsidR="00FE47DD">
        <w:rPr>
          <w:i/>
        </w:rPr>
        <w:t xml:space="preserve">, který </w:t>
      </w:r>
      <w:r w:rsidR="004F126E">
        <w:rPr>
          <w:i/>
        </w:rPr>
        <w:t xml:space="preserve">je </w:t>
      </w:r>
      <w:r w:rsidR="00FE47DD">
        <w:rPr>
          <w:i/>
        </w:rPr>
        <w:t xml:space="preserve">nejen největší, ale </w:t>
      </w:r>
      <w:r w:rsidR="00AE18DE">
        <w:rPr>
          <w:i/>
        </w:rPr>
        <w:t>jediný s</w:t>
      </w:r>
      <w:r w:rsidR="00E119E0">
        <w:rPr>
          <w:i/>
        </w:rPr>
        <w:t xml:space="preserve"> </w:t>
      </w:r>
      <w:r w:rsidR="00132E3C">
        <w:rPr>
          <w:i/>
        </w:rPr>
        <w:t xml:space="preserve">plně dřevěnou nosnou konstrukcí, </w:t>
      </w:r>
      <w:r w:rsidR="00FE47DD">
        <w:rPr>
          <w:i/>
        </w:rPr>
        <w:t>což považujeme za největší vítězství,”</w:t>
      </w:r>
      <w:r w:rsidR="00FE47DD">
        <w:t xml:space="preserve"> říká </w:t>
      </w:r>
      <w:r w:rsidR="00220A58">
        <w:rPr>
          <w:b/>
        </w:rPr>
        <w:t>za</w:t>
      </w:r>
      <w:r w:rsidR="00FE47DD">
        <w:rPr>
          <w:b/>
        </w:rPr>
        <w:t xml:space="preserve"> </w:t>
      </w:r>
      <w:proofErr w:type="spellStart"/>
      <w:r w:rsidR="00FE47DD">
        <w:rPr>
          <w:b/>
        </w:rPr>
        <w:t>N</w:t>
      </w:r>
      <w:r w:rsidR="00132E3C">
        <w:rPr>
          <w:b/>
        </w:rPr>
        <w:t>ovatop</w:t>
      </w:r>
      <w:proofErr w:type="spellEnd"/>
      <w:r w:rsidR="00FE47DD">
        <w:rPr>
          <w:b/>
        </w:rPr>
        <w:t xml:space="preserve"> Jiří Oslizlo</w:t>
      </w:r>
      <w:r w:rsidR="00FE47DD">
        <w:t xml:space="preserve"> a dodává: </w:t>
      </w:r>
      <w:r w:rsidR="00442FE5" w:rsidRPr="00442FE5">
        <w:rPr>
          <w:i/>
        </w:rPr>
        <w:t>„Český pavilon považuji za majstrštyk dřevařského inženýrství. Jde o odvážný projekt, který zviditelní český dřevařský sektor na mezinárodní scéně. Získané zkušenosti nám umožní zvládat i ty technicky nejnáročnější zakázky s maximálním důrazem na kvalitu, přesnost a logistiku a nabízet špičková řešení v oblasti dřevěných konstrukcí kdekoli na světě.“</w:t>
      </w:r>
    </w:p>
    <w:p w14:paraId="65260304" w14:textId="77777777" w:rsidR="00D811B7" w:rsidRDefault="00D811B7">
      <w:pPr>
        <w:jc w:val="both"/>
        <w:rPr>
          <w:i/>
        </w:rPr>
      </w:pPr>
    </w:p>
    <w:p w14:paraId="73D3B5D8" w14:textId="77777777" w:rsidR="00EC452E" w:rsidRDefault="00F93657" w:rsidP="00C3368B">
      <w:pPr>
        <w:rPr>
          <w:lang w:val="cs-CZ"/>
        </w:rPr>
      </w:pPr>
      <w:r w:rsidRPr="00F93657">
        <w:rPr>
          <w:lang w:val="cs-CZ"/>
        </w:rPr>
        <w:t xml:space="preserve">Klíčovou část nosné konstrukce ikonické spirály, která se v délce 349 metrů obtáčí kolem celé expozice, tvoří </w:t>
      </w:r>
      <w:r w:rsidR="007E6D57">
        <w:rPr>
          <w:lang w:val="cs-CZ"/>
        </w:rPr>
        <w:t>právě</w:t>
      </w:r>
      <w:r w:rsidRPr="00F93657">
        <w:rPr>
          <w:lang w:val="cs-CZ"/>
        </w:rPr>
        <w:t xml:space="preserve"> dřevěné elementy NOVATOP. Jejich výrobě předcházela několikaměsíční precizní příprava, která vyústila v dodávku 155 unikátních elementů o celkovém objemu 114,3 m³ dřeva. Každý element byl geometricky složitý a originální, což vyžadovalo stovky hodin pečlivé projekční a řemeslné práce. </w:t>
      </w:r>
      <w:r w:rsidR="004977D5">
        <w:rPr>
          <w:i/>
        </w:rPr>
        <w:t>„</w:t>
      </w:r>
      <w:r w:rsidR="003847C9">
        <w:rPr>
          <w:i/>
        </w:rPr>
        <w:t>Jednu z největších</w:t>
      </w:r>
      <w:r w:rsidR="00C3368B" w:rsidRPr="00C3368B">
        <w:rPr>
          <w:i/>
        </w:rPr>
        <w:t xml:space="preserve"> technick</w:t>
      </w:r>
      <w:r w:rsidR="003847C9">
        <w:rPr>
          <w:i/>
        </w:rPr>
        <w:t>ých výzev</w:t>
      </w:r>
      <w:r w:rsidR="00C3368B" w:rsidRPr="00C3368B">
        <w:rPr>
          <w:i/>
        </w:rPr>
        <w:t xml:space="preserve"> představoval schodovitý element uložený na částečně </w:t>
      </w:r>
      <w:proofErr w:type="spellStart"/>
      <w:r w:rsidR="00C3368B" w:rsidRPr="00C3368B">
        <w:rPr>
          <w:i/>
        </w:rPr>
        <w:t>vykonzolovaných</w:t>
      </w:r>
      <w:proofErr w:type="spellEnd"/>
      <w:r w:rsidR="00C3368B" w:rsidRPr="00C3368B">
        <w:rPr>
          <w:i/>
        </w:rPr>
        <w:t xml:space="preserve"> sedmimetrových prvcích, jehož vzdálenost od nosného jádra konstrukce je skutečně impozantní</w:t>
      </w:r>
      <w:r w:rsidR="00FE47DD">
        <w:t xml:space="preserve">,” doplňuje </w:t>
      </w:r>
      <w:r w:rsidR="00BC5560" w:rsidRPr="004977D5">
        <w:rPr>
          <w:b/>
          <w:bCs/>
        </w:rPr>
        <w:t>Jiří Oslizlo</w:t>
      </w:r>
      <w:r w:rsidR="00BC5560">
        <w:t xml:space="preserve">. </w:t>
      </w:r>
      <w:r w:rsidR="0033698B">
        <w:t xml:space="preserve"> </w:t>
      </w:r>
      <w:r w:rsidR="0033698B" w:rsidRPr="00F93657">
        <w:rPr>
          <w:lang w:val="cs-CZ"/>
        </w:rPr>
        <w:t xml:space="preserve">Výsledkem </w:t>
      </w:r>
      <w:r w:rsidR="00830243">
        <w:rPr>
          <w:lang w:val="cs-CZ"/>
        </w:rPr>
        <w:t xml:space="preserve">vloženého úsilí </w:t>
      </w:r>
      <w:r w:rsidR="0033698B" w:rsidRPr="00F93657">
        <w:rPr>
          <w:lang w:val="cs-CZ"/>
        </w:rPr>
        <w:t>je konstrukce, jejíž díly na stavbě zapadly s přesností stavebnice LEGO. Dřevo všech elementů zůstává po celém obvodu spirály pohledově přiznané a provází návštěvníky po celé jejich cestě expozicí.</w:t>
      </w:r>
    </w:p>
    <w:p w14:paraId="77E659C8" w14:textId="7C0F58EF" w:rsidR="00CF1E99" w:rsidRDefault="00FE47DD" w:rsidP="00C3368B">
      <w:pPr>
        <w:rPr>
          <w:b/>
        </w:rPr>
      </w:pPr>
      <w:r>
        <w:rPr>
          <w:b/>
        </w:rPr>
        <w:br/>
      </w:r>
      <w:r>
        <w:rPr>
          <w:i/>
        </w:rPr>
        <w:t>„Japonsko má fascinující a hluboce zakořeněnou tradici spojenou s prací se dřevem. Od starodávných staveb až po současný design nábytku</w:t>
      </w:r>
      <w:r w:rsidR="00AB4560">
        <w:rPr>
          <w:i/>
        </w:rPr>
        <w:t xml:space="preserve"> </w:t>
      </w:r>
      <w:r>
        <w:rPr>
          <w:i/>
        </w:rPr>
        <w:t>hraje dřevo klíčovou roli v japonské kultuře. Proto jsme nadšeni, že můžeme v českém pavilonu představit práci českého dřevařského oboru</w:t>
      </w:r>
      <w:r w:rsidR="00AB4560">
        <w:rPr>
          <w:i/>
        </w:rPr>
        <w:t>. Je to neskutečn</w:t>
      </w:r>
      <w:r w:rsidR="00CF1E99">
        <w:rPr>
          <w:i/>
        </w:rPr>
        <w:t>ě pozitivní</w:t>
      </w:r>
      <w:r w:rsidR="00AB4560">
        <w:rPr>
          <w:i/>
        </w:rPr>
        <w:t xml:space="preserve"> reference pro firm</w:t>
      </w:r>
      <w:r w:rsidR="00CF1E99">
        <w:rPr>
          <w:i/>
        </w:rPr>
        <w:t>y</w:t>
      </w:r>
      <w:r w:rsidR="00AB4560">
        <w:rPr>
          <w:i/>
        </w:rPr>
        <w:t xml:space="preserve"> samotné, ale i pro celé Česko. Na náš pavilon se chodí ještě před samotným otevřením dívat</w:t>
      </w:r>
      <w:r w:rsidR="00CF1E99">
        <w:rPr>
          <w:i/>
        </w:rPr>
        <w:t xml:space="preserve"> a obdivovat</w:t>
      </w:r>
      <w:r w:rsidR="00AB4560">
        <w:rPr>
          <w:i/>
        </w:rPr>
        <w:t xml:space="preserve"> nejen japonská média</w:t>
      </w:r>
      <w:r w:rsidR="00CF1E99">
        <w:rPr>
          <w:i/>
        </w:rPr>
        <w:t xml:space="preserve"> a</w:t>
      </w:r>
      <w:r w:rsidR="00AB4560">
        <w:rPr>
          <w:i/>
        </w:rPr>
        <w:t xml:space="preserve"> </w:t>
      </w:r>
      <w:r w:rsidR="00CF1E99">
        <w:rPr>
          <w:i/>
        </w:rPr>
        <w:t xml:space="preserve">lidé z oboru, ale také </w:t>
      </w:r>
      <w:r w:rsidR="00AB4560">
        <w:rPr>
          <w:i/>
        </w:rPr>
        <w:t>vysoce postavení politici</w:t>
      </w:r>
      <w:r w:rsidR="00CF1E99">
        <w:rPr>
          <w:i/>
        </w:rPr>
        <w:t xml:space="preserve">. </w:t>
      </w:r>
      <w:r w:rsidR="00AB4560">
        <w:rPr>
          <w:i/>
        </w:rPr>
        <w:t>Na stavbě pracovali čeští montéři společně s těmi japonskými</w:t>
      </w:r>
      <w:r w:rsidR="00CF1E99">
        <w:rPr>
          <w:i/>
        </w:rPr>
        <w:t xml:space="preserve"> a pavilon je ukázkou skvělé mezinárodní spolupráce. Ostatně i to je cílem současných světových výstav,</w:t>
      </w:r>
      <w:r>
        <w:rPr>
          <w:i/>
        </w:rPr>
        <w:t>“</w:t>
      </w:r>
      <w:r>
        <w:t xml:space="preserve"> komentuje</w:t>
      </w:r>
      <w:r>
        <w:rPr>
          <w:b/>
        </w:rPr>
        <w:t xml:space="preserve"> </w:t>
      </w:r>
      <w:r w:rsidR="00AB4560">
        <w:rPr>
          <w:b/>
        </w:rPr>
        <w:t xml:space="preserve">generální komisař české účasti na EXPO 2025 </w:t>
      </w:r>
      <w:r>
        <w:rPr>
          <w:b/>
        </w:rPr>
        <w:t>Ondřej Soška</w:t>
      </w:r>
      <w:r w:rsidR="00AB4560">
        <w:rPr>
          <w:b/>
        </w:rPr>
        <w:t>.</w:t>
      </w:r>
    </w:p>
    <w:p w14:paraId="12214E95" w14:textId="77777777" w:rsidR="003175D9" w:rsidRPr="00CF1E99" w:rsidRDefault="003175D9" w:rsidP="00C3368B">
      <w:pPr>
        <w:rPr>
          <w:i/>
        </w:rPr>
      </w:pPr>
    </w:p>
    <w:p w14:paraId="04C3FB90" w14:textId="12244153" w:rsidR="005B1503" w:rsidRDefault="00FE47DD" w:rsidP="00331E35">
      <w:pPr>
        <w:spacing w:after="160" w:line="301" w:lineRule="auto"/>
        <w:jc w:val="both"/>
      </w:pPr>
      <w:r>
        <w:rPr>
          <w:b/>
          <w:highlight w:val="white"/>
        </w:rPr>
        <w:t xml:space="preserve">O </w:t>
      </w:r>
      <w:proofErr w:type="spellStart"/>
      <w:r>
        <w:rPr>
          <w:b/>
        </w:rPr>
        <w:t>N</w:t>
      </w:r>
      <w:r w:rsidR="000C28C9">
        <w:rPr>
          <w:b/>
        </w:rPr>
        <w:t>ovatop</w:t>
      </w:r>
      <w:r w:rsidR="003175D9">
        <w:rPr>
          <w:b/>
        </w:rPr>
        <w:t>u</w:t>
      </w:r>
      <w:proofErr w:type="spellEnd"/>
    </w:p>
    <w:p w14:paraId="451FB8D9" w14:textId="691E1D03" w:rsidR="00895517" w:rsidRPr="005B1503" w:rsidRDefault="009E1764" w:rsidP="000C28C9">
      <w:pPr>
        <w:spacing w:after="160"/>
        <w:jc w:val="both"/>
        <w:rPr>
          <w:rFonts w:ascii="Calibri" w:eastAsia="Calibri" w:hAnsi="Calibri" w:cs="Calibri"/>
          <w:color w:val="FF0000"/>
          <w:lang w:val="cs-CZ"/>
        </w:rPr>
      </w:pPr>
      <w:r w:rsidRPr="00331E35">
        <w:t>Společnost AGROP NOVA vyrábí produkty pod značkou NOVATOP a specializuje se na třívrstvé masivní desky a komplexní stavební systém. Výroba těchto desek má v Ptení dlouhou tradici</w:t>
      </w:r>
      <w:r w:rsidR="000B6121">
        <w:t>,</w:t>
      </w:r>
      <w:r w:rsidRPr="00331E35">
        <w:t xml:space="preserve"> sahající až do roku 1992</w:t>
      </w:r>
      <w:r w:rsidR="000B6121">
        <w:t>,</w:t>
      </w:r>
      <w:r w:rsidRPr="00331E35">
        <w:t xml:space="preserve"> a dodnes tvoří jeden z klíčových pilířů produkce.</w:t>
      </w:r>
      <w:r w:rsidR="00E35571" w:rsidRPr="00331E35">
        <w:t xml:space="preserve"> </w:t>
      </w:r>
      <w:r w:rsidRPr="00331E35">
        <w:t>Strategie společnosti není postavena na zvyšování objemu výroby, ale na maximalizaci přidané hodnoty. Důraz je kladen na kvalitu a precizní řemeslné zpracování, které dlouhodobě představuje silný argument v obchodních vztazích.</w:t>
      </w:r>
      <w:r w:rsidR="00030478" w:rsidRPr="00331E35">
        <w:t xml:space="preserve"> </w:t>
      </w:r>
      <w:r w:rsidRPr="00331E35">
        <w:t xml:space="preserve">Úzká spolupráce s předními odborníky z </w:t>
      </w:r>
      <w:r w:rsidRPr="00331E35">
        <w:lastRenderedPageBreak/>
        <w:t>oboru přináší do firmy nejen nové výzvy, ale především příležitosti k účasti na průlomových projektech</w:t>
      </w:r>
      <w:r w:rsidR="00A0178E">
        <w:t xml:space="preserve"> po celém světě</w:t>
      </w:r>
      <w:r w:rsidRPr="00331E35">
        <w:t>. Tím NOVATOP posiluje renomé české značky, která si i v náročném konkurenčním prostředí udržuje silné postavení na mezinárodní scéně.</w:t>
      </w:r>
      <w:r w:rsidR="00E91DB2" w:rsidRPr="00331E35">
        <w:t xml:space="preserve"> </w:t>
      </w:r>
      <w:r w:rsidRPr="00331E35">
        <w:t>Export dnes tvoří přibližně 85 % celkových tržeb a představuje jeden z hlavních motorů růstu společnosti. Mezi klíčové exportní destinace patří vyspělé trhy v Evropě, zejména Švýcarsko – zemi, která je nejen zdrojem nekonečné inspirace, ale také světovým lídrem v oblasti dřevostaveb.</w:t>
      </w:r>
      <w:r w:rsidR="005B1503" w:rsidRPr="00331E35">
        <w:t xml:space="preserve"> </w:t>
      </w:r>
      <w:r w:rsidRPr="00331E35">
        <w:t>Ve výrobním závodě v Ptení aktuálně pracuje více než 230 zaměstnanců, kteří svou odborností a nasazením přispívají k udržení vysokého standardu a dalšímu rozvoji společnosti.</w:t>
      </w:r>
    </w:p>
    <w:p w14:paraId="68D6CD70" w14:textId="77777777" w:rsidR="00EC452E" w:rsidRDefault="00EC452E" w:rsidP="00EC452E">
      <w:pPr>
        <w:spacing w:after="160" w:line="301" w:lineRule="auto"/>
        <w:rPr>
          <w:b/>
        </w:rPr>
      </w:pPr>
      <w:r>
        <w:rPr>
          <w:b/>
        </w:rPr>
        <w:t>O českém pavilonu na EXPO 2025</w:t>
      </w:r>
    </w:p>
    <w:p w14:paraId="1394426B" w14:textId="77777777" w:rsidR="00EC452E" w:rsidRDefault="00EC452E" w:rsidP="00EC452E">
      <w:pPr>
        <w:jc w:val="both"/>
      </w:pPr>
      <w:r>
        <w:t xml:space="preserve">Kancelář generálního komisaře vyhlásila v prosinci 2022 po více než dvaceti letech otevřenou anonymní architektonickou soutěž o návrh národního pavilonu pro EXPO 2025. Přihlásilo se do ní 38 soutěžních týmů, z nichž odborná porota v čele se světově uznávanou architektkou Evou Jiřičnou vybrala v březnu 2023 vítězný design ve tvaru skleněné spirály od studia </w:t>
      </w:r>
      <w:proofErr w:type="spellStart"/>
      <w:r>
        <w:t>Apropos</w:t>
      </w:r>
      <w:proofErr w:type="spellEnd"/>
      <w:r>
        <w:t xml:space="preserve"> </w:t>
      </w:r>
      <w:proofErr w:type="spellStart"/>
      <w:r>
        <w:t>Architects</w:t>
      </w:r>
      <w:proofErr w:type="spellEnd"/>
      <w:r>
        <w:t xml:space="preserve">. Nosnou konstrukci stavby tvoří moderní dřevěné panely, fasádu pak umělecké sklo, které má v Česku několikasetletou tradici. Národní pavilon nabízí důstojné zázemí české účasti na EXPO 2025, které se koná od dubna do října 2025 na umělém ostrově </w:t>
      </w:r>
      <w:proofErr w:type="spellStart"/>
      <w:r>
        <w:t>Yumeshima</w:t>
      </w:r>
      <w:proofErr w:type="spellEnd"/>
      <w:r>
        <w:t xml:space="preserve"> v Ósackém zálivu. V pavilonu se nachází stálá expozice, </w:t>
      </w:r>
      <w:proofErr w:type="spellStart"/>
      <w:r>
        <w:t>Daisue</w:t>
      </w:r>
      <w:proofErr w:type="spellEnd"/>
      <w:r>
        <w:t xml:space="preserve"> </w:t>
      </w:r>
      <w:proofErr w:type="spellStart"/>
      <w:r>
        <w:t>Hall</w:t>
      </w:r>
      <w:proofErr w:type="spellEnd"/>
      <w:r>
        <w:t xml:space="preserve">, zázemí pro obchodní jednání, restaurace, </w:t>
      </w:r>
      <w:hyperlink r:id="rId8">
        <w:r>
          <w:rPr>
            <w:color w:val="1155CC"/>
            <w:u w:val="single"/>
          </w:rPr>
          <w:t xml:space="preserve">CTP </w:t>
        </w:r>
        <w:proofErr w:type="spellStart"/>
        <w:r>
          <w:rPr>
            <w:color w:val="1155CC"/>
            <w:u w:val="single"/>
          </w:rPr>
          <w:t>lounge</w:t>
        </w:r>
        <w:proofErr w:type="spellEnd"/>
      </w:hyperlink>
      <w:r>
        <w:t xml:space="preserve"> a před pavilonem je pro návštěvníky k dispozici odpočinková zóna s výhledem na moře. Pavilon byl úspěšně zkolaudován na začátku dubna 2025 a je největší dřevostavbou svého druhu bez kovové nosné konstrukce v Japonsku. Veřejnosti se oficiálně otevřel 13. dubna 2025. </w:t>
      </w:r>
    </w:p>
    <w:p w14:paraId="1DA878A5" w14:textId="77777777" w:rsidR="000C28C9" w:rsidRDefault="000C28C9" w:rsidP="000C28C9">
      <w:pPr>
        <w:jc w:val="both"/>
      </w:pPr>
    </w:p>
    <w:p w14:paraId="63291FB7" w14:textId="77777777" w:rsidR="000C28C9" w:rsidRDefault="000C28C9" w:rsidP="000C28C9">
      <w:pPr>
        <w:jc w:val="both"/>
        <w:rPr>
          <w:b/>
        </w:rPr>
      </w:pPr>
      <w:r>
        <w:rPr>
          <w:b/>
        </w:rPr>
        <w:t>O české účasti na EXPO 2025</w:t>
      </w:r>
    </w:p>
    <w:p w14:paraId="3BB29E26" w14:textId="77777777" w:rsidR="000C28C9" w:rsidRDefault="000C28C9" w:rsidP="000C28C9">
      <w:pPr>
        <w:jc w:val="both"/>
        <w:rPr>
          <w:b/>
        </w:rPr>
      </w:pPr>
    </w:p>
    <w:p w14:paraId="4E69FC82" w14:textId="77777777" w:rsidR="000C28C9" w:rsidRDefault="000C28C9" w:rsidP="000C28C9">
      <w:pPr>
        <w:jc w:val="both"/>
      </w:pPr>
      <w:r>
        <w:t>Česká republika se jako samostatný stát zúčastní světové výstavy EXPO pošesté. Funkci generálního komisaře zastává od září 2022 Ondřej Soška, který vyhrál výběrové řízení Ministerstva zahraničních věcí se svou koncepcí a tématem „Talent a kreativita pro život“. Česko se v Ósace bude prezentovat nejen tím, co Japonci velmi dobře znají a dlouhodobě obdivují, například českým sklem a vážnou hudbou, ale také českými inovacemi, nanotechnologiemi, perspektivními startupy a talenty z regionů.</w:t>
      </w:r>
    </w:p>
    <w:p w14:paraId="56B26508" w14:textId="77777777" w:rsidR="00D811B7" w:rsidRDefault="00D811B7">
      <w:pPr>
        <w:jc w:val="both"/>
        <w:rPr>
          <w:shd w:val="clear" w:color="auto" w:fill="EAD1DC"/>
        </w:rPr>
      </w:pPr>
    </w:p>
    <w:p w14:paraId="14DAD2BA" w14:textId="77777777" w:rsidR="00D811B7" w:rsidRDefault="00FE47DD">
      <w:pPr>
        <w:spacing w:line="240" w:lineRule="auto"/>
        <w:jc w:val="both"/>
      </w:pPr>
      <w:r>
        <w:t xml:space="preserve">Více informací naleznete na </w:t>
      </w:r>
      <w:hyperlink r:id="rId9">
        <w:r>
          <w:rPr>
            <w:color w:val="0563C1"/>
            <w:u w:val="single"/>
          </w:rPr>
          <w:t>webových stránkách české účasti na světové výstavě EXPO 2025</w:t>
        </w:r>
      </w:hyperlink>
      <w:r>
        <w:t xml:space="preserve">. Sledovat nás můžete také na </w:t>
      </w:r>
      <w:hyperlink r:id="rId10">
        <w:r>
          <w:rPr>
            <w:color w:val="0563C1"/>
            <w:u w:val="single"/>
          </w:rPr>
          <w:t>Twitteru</w:t>
        </w:r>
      </w:hyperlink>
      <w:r>
        <w:t xml:space="preserve">, </w:t>
      </w:r>
      <w:hyperlink r:id="rId11">
        <w:r>
          <w:rPr>
            <w:color w:val="0563C1"/>
            <w:u w:val="single"/>
          </w:rPr>
          <w:t>LinkedIn</w:t>
        </w:r>
      </w:hyperlink>
      <w:r>
        <w:t xml:space="preserve">, </w:t>
      </w:r>
      <w:hyperlink r:id="rId12">
        <w:r>
          <w:rPr>
            <w:color w:val="1155CC"/>
            <w:u w:val="single"/>
          </w:rPr>
          <w:t>Facebooku</w:t>
        </w:r>
      </w:hyperlink>
      <w:r>
        <w:t xml:space="preserve">, </w:t>
      </w:r>
      <w:hyperlink r:id="rId13">
        <w:r>
          <w:rPr>
            <w:color w:val="1155CC"/>
            <w:u w:val="single"/>
          </w:rPr>
          <w:t>Instagramu</w:t>
        </w:r>
      </w:hyperlink>
      <w:r>
        <w:t xml:space="preserve"> a na </w:t>
      </w:r>
      <w:hyperlink r:id="rId14">
        <w:r>
          <w:rPr>
            <w:color w:val="0563C1"/>
            <w:u w:val="single"/>
          </w:rPr>
          <w:t>YouTube</w:t>
        </w:r>
      </w:hyperlink>
      <w:r>
        <w:t xml:space="preserve">. </w:t>
      </w:r>
    </w:p>
    <w:p w14:paraId="29D2F5D9" w14:textId="77777777" w:rsidR="00D811B7" w:rsidRDefault="00D811B7">
      <w:pPr>
        <w:spacing w:line="240" w:lineRule="auto"/>
        <w:jc w:val="both"/>
      </w:pPr>
    </w:p>
    <w:p w14:paraId="1D2E5C3A" w14:textId="77777777" w:rsidR="00D811B7" w:rsidRDefault="00FE47DD">
      <w:pPr>
        <w:spacing w:line="240" w:lineRule="auto"/>
        <w:jc w:val="both"/>
      </w:pPr>
      <w:r>
        <w:t>Kancelář generálního komisaře je od ledna 2023 součástí sítě Českých center.</w:t>
      </w:r>
    </w:p>
    <w:p w14:paraId="1694E11C" w14:textId="77777777" w:rsidR="00D811B7" w:rsidRDefault="00D811B7">
      <w:pPr>
        <w:spacing w:line="240" w:lineRule="auto"/>
      </w:pPr>
    </w:p>
    <w:p w14:paraId="688C9FF3" w14:textId="77777777" w:rsidR="00D811B7" w:rsidRDefault="00D811B7">
      <w:pPr>
        <w:rPr>
          <w:b/>
          <w:highlight w:val="white"/>
        </w:rPr>
      </w:pPr>
    </w:p>
    <w:p w14:paraId="75E110A1" w14:textId="77777777" w:rsidR="00D811B7" w:rsidRDefault="00FE47DD">
      <w:pPr>
        <w:rPr>
          <w:b/>
        </w:rPr>
      </w:pPr>
      <w:r>
        <w:rPr>
          <w:b/>
          <w:highlight w:val="white"/>
        </w:rPr>
        <w:t>Kontakt pro média</w:t>
      </w:r>
    </w:p>
    <w:p w14:paraId="5647EB25" w14:textId="77777777" w:rsidR="00D811B7" w:rsidRDefault="00FE47DD">
      <w:r>
        <w:rPr>
          <w:highlight w:val="white"/>
        </w:rPr>
        <w:t>Jana Kohoutová</w:t>
      </w:r>
    </w:p>
    <w:p w14:paraId="2014D19F" w14:textId="77777777" w:rsidR="00D811B7" w:rsidRDefault="00FE47DD">
      <w:r>
        <w:t>Ředitelka komunikace &amp; mluvčí</w:t>
      </w:r>
    </w:p>
    <w:p w14:paraId="59BA78CF" w14:textId="77777777" w:rsidR="00D811B7" w:rsidRDefault="00FE47DD">
      <w:hyperlink r:id="rId15">
        <w:r>
          <w:rPr>
            <w:color w:val="1155CC"/>
            <w:highlight w:val="white"/>
            <w:u w:val="single"/>
          </w:rPr>
          <w:t>jana.kohoutova@expo2025czechia.com</w:t>
        </w:r>
      </w:hyperlink>
      <w:r>
        <w:rPr>
          <w:highlight w:val="white"/>
        </w:rPr>
        <w:t xml:space="preserve"> </w:t>
      </w:r>
    </w:p>
    <w:p w14:paraId="2255151A" w14:textId="03E34C02" w:rsidR="00D811B7" w:rsidRPr="000C28C9" w:rsidRDefault="00FE47DD">
      <w:pPr>
        <w:rPr>
          <w:highlight w:val="white"/>
        </w:rPr>
      </w:pPr>
      <w:r>
        <w:rPr>
          <w:highlight w:val="white"/>
        </w:rPr>
        <w:t>+420 720 965 969</w:t>
      </w:r>
    </w:p>
    <w:sectPr w:rsidR="00D811B7" w:rsidRPr="000C28C9" w:rsidSect="00331E35">
      <w:pgSz w:w="11909" w:h="16834"/>
      <w:pgMar w:top="993" w:right="1440" w:bottom="993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97C3C" w14:textId="77777777" w:rsidR="00DF72F4" w:rsidRDefault="00DF72F4">
      <w:pPr>
        <w:spacing w:line="240" w:lineRule="auto"/>
      </w:pPr>
      <w:r>
        <w:separator/>
      </w:r>
    </w:p>
  </w:endnote>
  <w:endnote w:type="continuationSeparator" w:id="0">
    <w:p w14:paraId="278D8D9D" w14:textId="77777777" w:rsidR="00DF72F4" w:rsidRDefault="00DF72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CC889" w14:textId="77777777" w:rsidR="00DF72F4" w:rsidRDefault="00DF72F4">
      <w:pPr>
        <w:spacing w:line="240" w:lineRule="auto"/>
      </w:pPr>
      <w:r>
        <w:separator/>
      </w:r>
    </w:p>
  </w:footnote>
  <w:footnote w:type="continuationSeparator" w:id="0">
    <w:p w14:paraId="0BB1012D" w14:textId="77777777" w:rsidR="00DF72F4" w:rsidRDefault="00DF72F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1B7"/>
    <w:rsid w:val="00014950"/>
    <w:rsid w:val="00030478"/>
    <w:rsid w:val="00032808"/>
    <w:rsid w:val="00065920"/>
    <w:rsid w:val="000A1C93"/>
    <w:rsid w:val="000B6121"/>
    <w:rsid w:val="000C28C9"/>
    <w:rsid w:val="000D0450"/>
    <w:rsid w:val="001016CD"/>
    <w:rsid w:val="00132E3C"/>
    <w:rsid w:val="00147885"/>
    <w:rsid w:val="00164F9A"/>
    <w:rsid w:val="001B0439"/>
    <w:rsid w:val="001B16C5"/>
    <w:rsid w:val="001B5330"/>
    <w:rsid w:val="001D5046"/>
    <w:rsid w:val="002127A2"/>
    <w:rsid w:val="00220A58"/>
    <w:rsid w:val="002C0EC6"/>
    <w:rsid w:val="002C1AEA"/>
    <w:rsid w:val="002D1BF5"/>
    <w:rsid w:val="002D369E"/>
    <w:rsid w:val="003175D9"/>
    <w:rsid w:val="0032073B"/>
    <w:rsid w:val="00331E35"/>
    <w:rsid w:val="0033698B"/>
    <w:rsid w:val="00356A41"/>
    <w:rsid w:val="00360B4B"/>
    <w:rsid w:val="003847C9"/>
    <w:rsid w:val="003E4FEE"/>
    <w:rsid w:val="00442FE5"/>
    <w:rsid w:val="004977D5"/>
    <w:rsid w:val="004B5C84"/>
    <w:rsid w:val="004F126E"/>
    <w:rsid w:val="0055529C"/>
    <w:rsid w:val="005B1503"/>
    <w:rsid w:val="005E513D"/>
    <w:rsid w:val="006161E2"/>
    <w:rsid w:val="00622D47"/>
    <w:rsid w:val="00644D52"/>
    <w:rsid w:val="00666457"/>
    <w:rsid w:val="0067448E"/>
    <w:rsid w:val="006B33EA"/>
    <w:rsid w:val="006B54F1"/>
    <w:rsid w:val="007357EC"/>
    <w:rsid w:val="00762DA1"/>
    <w:rsid w:val="0079054D"/>
    <w:rsid w:val="007E6D57"/>
    <w:rsid w:val="00830243"/>
    <w:rsid w:val="00895517"/>
    <w:rsid w:val="00915D5D"/>
    <w:rsid w:val="00927F8C"/>
    <w:rsid w:val="00962CB4"/>
    <w:rsid w:val="009E1764"/>
    <w:rsid w:val="00A0178E"/>
    <w:rsid w:val="00A51D4B"/>
    <w:rsid w:val="00AB4560"/>
    <w:rsid w:val="00AE18DE"/>
    <w:rsid w:val="00AF6BEE"/>
    <w:rsid w:val="00B36EAA"/>
    <w:rsid w:val="00BA162F"/>
    <w:rsid w:val="00BC5560"/>
    <w:rsid w:val="00C3368B"/>
    <w:rsid w:val="00C35E45"/>
    <w:rsid w:val="00C3605A"/>
    <w:rsid w:val="00C41F33"/>
    <w:rsid w:val="00C66E90"/>
    <w:rsid w:val="00C83100"/>
    <w:rsid w:val="00C85B39"/>
    <w:rsid w:val="00CB46F9"/>
    <w:rsid w:val="00CC788D"/>
    <w:rsid w:val="00CF1E99"/>
    <w:rsid w:val="00CF54AC"/>
    <w:rsid w:val="00D21A43"/>
    <w:rsid w:val="00D35F50"/>
    <w:rsid w:val="00D473F5"/>
    <w:rsid w:val="00D811B7"/>
    <w:rsid w:val="00D83B7E"/>
    <w:rsid w:val="00D8618A"/>
    <w:rsid w:val="00D957FD"/>
    <w:rsid w:val="00DA033E"/>
    <w:rsid w:val="00DE658C"/>
    <w:rsid w:val="00DF72F4"/>
    <w:rsid w:val="00E06B08"/>
    <w:rsid w:val="00E119E0"/>
    <w:rsid w:val="00E35571"/>
    <w:rsid w:val="00E85E50"/>
    <w:rsid w:val="00E91DB2"/>
    <w:rsid w:val="00EA3339"/>
    <w:rsid w:val="00EC452E"/>
    <w:rsid w:val="00ED2161"/>
    <w:rsid w:val="00EE38BF"/>
    <w:rsid w:val="00EF4A53"/>
    <w:rsid w:val="00EF5B40"/>
    <w:rsid w:val="00F1531B"/>
    <w:rsid w:val="00F43BFE"/>
    <w:rsid w:val="00F70B37"/>
    <w:rsid w:val="00F93657"/>
    <w:rsid w:val="00FE47DD"/>
    <w:rsid w:val="00F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0E106"/>
  <w15:docId w15:val="{59502936-A055-4061-ACE9-8F056A41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xmsonormal">
    <w:name w:val="x_msonormal"/>
    <w:basedOn w:val="Normln"/>
    <w:rsid w:val="000D0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Zhlav">
    <w:name w:val="header"/>
    <w:basedOn w:val="Normln"/>
    <w:link w:val="ZhlavChar"/>
    <w:uiPriority w:val="99"/>
    <w:unhideWhenUsed/>
    <w:rsid w:val="004977D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77D5"/>
  </w:style>
  <w:style w:type="paragraph" w:styleId="Zpat">
    <w:name w:val="footer"/>
    <w:basedOn w:val="Normln"/>
    <w:link w:val="ZpatChar"/>
    <w:uiPriority w:val="99"/>
    <w:unhideWhenUsed/>
    <w:rsid w:val="004977D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77D5"/>
  </w:style>
  <w:style w:type="paragraph" w:styleId="Revize">
    <w:name w:val="Revision"/>
    <w:hidden/>
    <w:uiPriority w:val="99"/>
    <w:semiHidden/>
    <w:rsid w:val="00220A5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o2025czechia.com/aktuality/ceskym-narodnim-partnerem-na-svetove-vystave-expo-2025-bude-developer-ctp/" TargetMode="External"/><Relationship Id="rId13" Type="http://schemas.openxmlformats.org/officeDocument/2006/relationships/hyperlink" Target="https://www.instagram.com/czechiaexpo202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CzechiaEXPO202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company/86315262/admi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ana.kohoutova@expo2025czechia.com" TargetMode="External"/><Relationship Id="rId10" Type="http://schemas.openxmlformats.org/officeDocument/2006/relationships/hyperlink" Target="https://twitter.com/expo2025czech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xpo2025czechia.com/" TargetMode="External"/><Relationship Id="rId14" Type="http://schemas.openxmlformats.org/officeDocument/2006/relationships/hyperlink" Target="https://www.youtube.com/@expo2025czech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fcsMb2m/ZKmV+YG6rhebeKSL/Q==">CgMxLjA4AHIhMUJta21fM0ZMdkZ6VUtHZnVzT3JnZEFVVTVfbmFLWWFI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AAB8FE9-7058-4CC2-B4AF-69A923199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959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Kohoutova</dc:creator>
  <cp:lastModifiedBy>Jana Kohoutová</cp:lastModifiedBy>
  <cp:revision>2</cp:revision>
  <dcterms:created xsi:type="dcterms:W3CDTF">2025-04-30T02:49:00Z</dcterms:created>
  <dcterms:modified xsi:type="dcterms:W3CDTF">2025-04-30T02:49:00Z</dcterms:modified>
</cp:coreProperties>
</file>