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A468" w14:textId="0554F9E7" w:rsidR="008F06FB" w:rsidRPr="008F06FB" w:rsidRDefault="008F06FB" w:rsidP="008F06FB">
      <w:pPr>
        <w:rPr>
          <w:sz w:val="28"/>
          <w:szCs w:val="28"/>
        </w:rPr>
      </w:pPr>
      <w:r w:rsidRPr="008F06FB">
        <w:rPr>
          <w:b/>
          <w:bCs/>
          <w:sz w:val="28"/>
          <w:szCs w:val="28"/>
        </w:rPr>
        <w:t xml:space="preserve">Logistická hala </w:t>
      </w:r>
      <w:r w:rsidR="00162F83">
        <w:rPr>
          <w:b/>
          <w:bCs/>
          <w:sz w:val="28"/>
          <w:szCs w:val="28"/>
        </w:rPr>
        <w:t>s</w:t>
      </w:r>
      <w:r w:rsidR="00CB7E41">
        <w:rPr>
          <w:b/>
          <w:bCs/>
          <w:sz w:val="28"/>
          <w:szCs w:val="28"/>
        </w:rPr>
        <w:t xml:space="preserve"> n</w:t>
      </w:r>
      <w:r w:rsidRPr="008F06FB">
        <w:rPr>
          <w:b/>
          <w:bCs/>
          <w:sz w:val="28"/>
          <w:szCs w:val="28"/>
        </w:rPr>
        <w:t>ejvětší dřevě</w:t>
      </w:r>
      <w:r w:rsidR="008D50EE">
        <w:rPr>
          <w:b/>
          <w:bCs/>
          <w:sz w:val="28"/>
          <w:szCs w:val="28"/>
        </w:rPr>
        <w:t>n</w:t>
      </w:r>
      <w:r w:rsidR="00CB7E41">
        <w:rPr>
          <w:b/>
          <w:bCs/>
          <w:sz w:val="28"/>
          <w:szCs w:val="28"/>
        </w:rPr>
        <w:t>ou</w:t>
      </w:r>
      <w:r w:rsidRPr="008F06FB">
        <w:rPr>
          <w:b/>
          <w:bCs/>
          <w:sz w:val="28"/>
          <w:szCs w:val="28"/>
        </w:rPr>
        <w:t xml:space="preserve"> fasád</w:t>
      </w:r>
      <w:r w:rsidR="00CB7E41">
        <w:rPr>
          <w:b/>
          <w:bCs/>
          <w:sz w:val="28"/>
          <w:szCs w:val="28"/>
        </w:rPr>
        <w:t>ou</w:t>
      </w:r>
      <w:r w:rsidRPr="008F06FB">
        <w:rPr>
          <w:b/>
          <w:bCs/>
          <w:sz w:val="28"/>
          <w:szCs w:val="28"/>
        </w:rPr>
        <w:t xml:space="preserve"> v</w:t>
      </w:r>
      <w:r w:rsidR="006D662A">
        <w:rPr>
          <w:b/>
          <w:bCs/>
          <w:sz w:val="28"/>
          <w:szCs w:val="28"/>
        </w:rPr>
        <w:t> </w:t>
      </w:r>
      <w:r w:rsidRPr="008F06FB">
        <w:rPr>
          <w:b/>
          <w:bCs/>
          <w:sz w:val="28"/>
          <w:szCs w:val="28"/>
        </w:rPr>
        <w:t>Česku</w:t>
      </w:r>
      <w:r w:rsidR="006D662A" w:rsidRPr="00571125">
        <w:rPr>
          <w:b/>
          <w:bCs/>
          <w:sz w:val="28"/>
          <w:szCs w:val="28"/>
        </w:rPr>
        <w:t xml:space="preserve">. </w:t>
      </w:r>
      <w:r w:rsidR="5F470387" w:rsidRPr="00571125">
        <w:rPr>
          <w:rFonts w:ascii="Calibri" w:eastAsia="Calibri" w:hAnsi="Calibri" w:cs="Calibri"/>
          <w:b/>
          <w:bCs/>
          <w:sz w:val="28"/>
          <w:szCs w:val="28"/>
        </w:rPr>
        <w:t>Přelom v průmyslové architektuře</w:t>
      </w:r>
      <w:r w:rsidR="5F470387" w:rsidRPr="00571125">
        <w:rPr>
          <w:b/>
          <w:bCs/>
          <w:sz w:val="28"/>
          <w:szCs w:val="28"/>
        </w:rPr>
        <w:t>?</w:t>
      </w:r>
    </w:p>
    <w:p w14:paraId="5305750D" w14:textId="77777777" w:rsidR="00530FC6" w:rsidRDefault="00530FC6" w:rsidP="008F06FB">
      <w:pPr>
        <w:rPr>
          <w:b/>
          <w:bCs/>
          <w:sz w:val="24"/>
          <w:szCs w:val="24"/>
        </w:rPr>
      </w:pPr>
    </w:p>
    <w:p w14:paraId="1B1485CF" w14:textId="45BABB12" w:rsidR="007F6ED7" w:rsidRDefault="1EDB28D7" w:rsidP="008F06FB">
      <w:pPr>
        <w:rPr>
          <w:b/>
          <w:bCs/>
          <w:sz w:val="24"/>
          <w:szCs w:val="24"/>
        </w:rPr>
      </w:pPr>
      <w:r w:rsidRPr="1EDB28D7">
        <w:rPr>
          <w:b/>
          <w:bCs/>
          <w:sz w:val="24"/>
          <w:szCs w:val="24"/>
        </w:rPr>
        <w:t>Český výrobce dřevěného stavebního systému NOVATOP v posledních dvou letech výrazně rozšířil své produktové portfolio, což přineslo nové výzvy v logistice. Pro zachování flexibility a vysoké kvality služeb se společnost rozhodla vystavět novou expediční halu. Za pouhých 11 měsíců od investičního záměru byl zkolaudován objekt o ploše 3000 m² pyšnící se pravděpodobně největší dřevěnou fasádou v Česku ve své kategorii.</w:t>
      </w:r>
    </w:p>
    <w:p w14:paraId="3A79C5BB" w14:textId="77777777" w:rsidR="004C2731" w:rsidRDefault="004C2731" w:rsidP="008F06FB">
      <w:pPr>
        <w:rPr>
          <w:b/>
          <w:bCs/>
        </w:rPr>
      </w:pPr>
    </w:p>
    <w:p w14:paraId="5B6559DD" w14:textId="6065EA18" w:rsidR="008F06FB" w:rsidRPr="008F06FB" w:rsidRDefault="002014BF" w:rsidP="008F06FB">
      <w:r>
        <w:rPr>
          <w:b/>
          <w:bCs/>
        </w:rPr>
        <w:t xml:space="preserve">Nová hala </w:t>
      </w:r>
      <w:r w:rsidR="2A185899" w:rsidRPr="2A185899">
        <w:rPr>
          <w:b/>
          <w:bCs/>
        </w:rPr>
        <w:t xml:space="preserve">na </w:t>
      </w:r>
      <w:r w:rsidR="5A1FB99E" w:rsidRPr="5A1FB99E">
        <w:rPr>
          <w:b/>
          <w:bCs/>
        </w:rPr>
        <w:t xml:space="preserve">dřevěné </w:t>
      </w:r>
      <w:r w:rsidR="68E4F150" w:rsidRPr="68E4F150">
        <w:rPr>
          <w:b/>
          <w:bCs/>
        </w:rPr>
        <w:t>desky</w:t>
      </w:r>
      <w:r w:rsidR="2C64C918" w:rsidRPr="2C64C918">
        <w:rPr>
          <w:b/>
          <w:bCs/>
        </w:rPr>
        <w:t xml:space="preserve"> za</w:t>
      </w:r>
      <w:r>
        <w:rPr>
          <w:b/>
          <w:bCs/>
        </w:rPr>
        <w:t xml:space="preserve"> pouhých 11 měsíců</w:t>
      </w:r>
    </w:p>
    <w:p w14:paraId="53166587" w14:textId="77777777" w:rsidR="004C2731" w:rsidRDefault="37266E7D" w:rsidP="00091C49">
      <w:pPr>
        <w:rPr>
          <w:i/>
          <w:iCs/>
        </w:rPr>
      </w:pPr>
      <w:r>
        <w:t>Společnost AGROP NOVA a.s.</w:t>
      </w:r>
      <w:r w:rsidR="003D25A1">
        <w:t xml:space="preserve"> </w:t>
      </w:r>
      <w:r>
        <w:t xml:space="preserve">dlouhodobě staví na kvalitě a inovacích, nikoli na bezhlavém růstu výroby. Už od roku 1992 vyrábí v Ptení třívrstvé desky, které stále tvoří základní pilíř produkce. V posledním roce rozšířila své portfolio o </w:t>
      </w:r>
      <w:r w:rsidR="00B45183">
        <w:t xml:space="preserve">další </w:t>
      </w:r>
      <w:r>
        <w:t>panely CLT STANDARD a opracované desky pro interiéry a fasády, což zvýšilo nároky na skladování jak rozpracované výroby, tak hotových zakázek. Aby zefektivnila dodávky, rozhodla se pro strategickou investici – vybudování moderní expediční haly ve svém areálu v Plumlově</w:t>
      </w:r>
      <w:r w:rsidRPr="37266E7D">
        <w:rPr>
          <w:i/>
          <w:iCs/>
        </w:rPr>
        <w:t xml:space="preserve">. </w:t>
      </w:r>
    </w:p>
    <w:p w14:paraId="2B6BEDC8" w14:textId="6CA362E9" w:rsidR="008F242B" w:rsidRDefault="37266E7D" w:rsidP="00091C49">
      <w:r w:rsidRPr="37266E7D">
        <w:rPr>
          <w:i/>
          <w:iCs/>
        </w:rPr>
        <w:t>„Od prvního záměru uběhlo pouhých 11 měsíců, během nichž jsme zvládli projektování, stavební povolení, financování i samotnou výstavbu“</w:t>
      </w:r>
      <w:r>
        <w:t xml:space="preserve"> popisuje vývoj Radek Oslizlo, technický ředitel společnosti AGROP NOVA a upřesňuje: “</w:t>
      </w:r>
      <w:r w:rsidRPr="00093F86">
        <w:rPr>
          <w:i/>
        </w:rPr>
        <w:t>Desky NOVATOP</w:t>
      </w:r>
      <w:r w:rsidR="00EB0B57">
        <w:rPr>
          <w:i/>
        </w:rPr>
        <w:t>,</w:t>
      </w:r>
      <w:r w:rsidR="0094190C">
        <w:rPr>
          <w:i/>
        </w:rPr>
        <w:t xml:space="preserve"> skladova</w:t>
      </w:r>
      <w:r w:rsidR="00EB0B57">
        <w:rPr>
          <w:i/>
        </w:rPr>
        <w:t>n</w:t>
      </w:r>
      <w:r w:rsidR="0094190C">
        <w:rPr>
          <w:i/>
        </w:rPr>
        <w:t>é v</w:t>
      </w:r>
      <w:r w:rsidR="00EB0B57">
        <w:rPr>
          <w:i/>
        </w:rPr>
        <w:t> </w:t>
      </w:r>
      <w:r w:rsidR="0094190C">
        <w:rPr>
          <w:i/>
        </w:rPr>
        <w:t>hale</w:t>
      </w:r>
      <w:r w:rsidR="00EB0B57">
        <w:rPr>
          <w:i/>
        </w:rPr>
        <w:t>,</w:t>
      </w:r>
      <w:r w:rsidRPr="00093F86">
        <w:rPr>
          <w:i/>
        </w:rPr>
        <w:t xml:space="preserve"> tak nyní budou mířit k zákazníkům svižněji.</w:t>
      </w:r>
      <w:r>
        <w:t>”</w:t>
      </w:r>
    </w:p>
    <w:p w14:paraId="1576BAE6" w14:textId="77777777" w:rsidR="004C2731" w:rsidRDefault="004C2731" w:rsidP="00091C49"/>
    <w:p w14:paraId="65EEEEA4" w14:textId="77777777" w:rsidR="008F06FB" w:rsidRPr="008F06FB" w:rsidRDefault="008F06FB" w:rsidP="008F06FB">
      <w:r w:rsidRPr="008F06FB">
        <w:rPr>
          <w:b/>
          <w:bCs/>
        </w:rPr>
        <w:t>Dřevo v hlavní roli</w:t>
      </w:r>
    </w:p>
    <w:p w14:paraId="1A460969" w14:textId="5FC6BFC5" w:rsidR="008F06FB" w:rsidRDefault="70D5ACA3" w:rsidP="008F06FB">
      <w:r>
        <w:t xml:space="preserve">Nová hala </w:t>
      </w:r>
      <w:r w:rsidR="00D306B5">
        <w:t>má</w:t>
      </w:r>
      <w:r>
        <w:t xml:space="preserve"> vnitřní konstrukcí kvůli požárně bezpečnostním požadavkům</w:t>
      </w:r>
      <w:r w:rsidR="006F59E2">
        <w:t xml:space="preserve"> ocelovou</w:t>
      </w:r>
      <w:r>
        <w:t xml:space="preserve">, zatímco krytý prostor pro nakládku kamionů a </w:t>
      </w:r>
      <w:r w:rsidR="00407520">
        <w:t xml:space="preserve">vnější obálka </w:t>
      </w:r>
      <w:r>
        <w:t xml:space="preserve">jsou ze dřeva. </w:t>
      </w:r>
      <w:r w:rsidRPr="70D5ACA3">
        <w:rPr>
          <w:i/>
          <w:iCs/>
        </w:rPr>
        <w:t xml:space="preserve">„Chtěli jsme halu citlivě zakomponovat do areálu v Plumlově, kde tradice zpracování dřeva sahá až k rodu Liechtensteinů. Jejich celodřevěnou pilnici z roku 1865, s neuvěřitelným 18metrovým rozponem, jsme citlivě zrekonstruovali pro skladování a dodnes tvoří historickou dominantu areálu. Také druhá hala z 80. let má dřevěnou nosnou konstrukci. </w:t>
      </w:r>
      <w:r w:rsidR="001F5C17" w:rsidRPr="00E44356">
        <w:rPr>
          <w:i/>
          <w:iCs/>
        </w:rPr>
        <w:t xml:space="preserve">Podle současné legislativy by bylo dnes nemožné postavit </w:t>
      </w:r>
      <w:r w:rsidR="001F5C17" w:rsidRPr="00663F07">
        <w:rPr>
          <w:i/>
          <w:iCs/>
        </w:rPr>
        <w:t>takov</w:t>
      </w:r>
      <w:r w:rsidR="00413A32">
        <w:rPr>
          <w:i/>
          <w:iCs/>
        </w:rPr>
        <w:t>é haly</w:t>
      </w:r>
      <w:r w:rsidR="001F5C17" w:rsidRPr="00E44356">
        <w:rPr>
          <w:i/>
          <w:iCs/>
        </w:rPr>
        <w:t xml:space="preserve"> bez aktivní protipožární ochrany</w:t>
      </w:r>
      <w:r w:rsidR="00983FFB" w:rsidRPr="00663F07">
        <w:rPr>
          <w:i/>
          <w:iCs/>
        </w:rPr>
        <w:t xml:space="preserve"> </w:t>
      </w:r>
      <w:r w:rsidRPr="00663F07">
        <w:rPr>
          <w:i/>
          <w:iCs/>
        </w:rPr>
        <w:t>– S</w:t>
      </w:r>
      <w:r w:rsidR="007F0492">
        <w:rPr>
          <w:i/>
          <w:iCs/>
        </w:rPr>
        <w:t>prinkler</w:t>
      </w:r>
      <w:r w:rsidRPr="70D5ACA3">
        <w:rPr>
          <w:i/>
          <w:iCs/>
        </w:rPr>
        <w:t>,“</w:t>
      </w:r>
      <w:r>
        <w:t xml:space="preserve"> vysvětluje Radek Oslizlo. </w:t>
      </w:r>
      <w:r w:rsidRPr="70D5ACA3">
        <w:rPr>
          <w:i/>
          <w:iCs/>
        </w:rPr>
        <w:t>„</w:t>
      </w:r>
      <w:r w:rsidR="00983FFB">
        <w:rPr>
          <w:i/>
          <w:iCs/>
        </w:rPr>
        <w:t>Jsme</w:t>
      </w:r>
      <w:r w:rsidRPr="70D5ACA3">
        <w:rPr>
          <w:i/>
          <w:iCs/>
        </w:rPr>
        <w:t xml:space="preserve"> rádi, že nová hala je </w:t>
      </w:r>
      <w:r w:rsidR="00D27F78">
        <w:rPr>
          <w:i/>
          <w:iCs/>
        </w:rPr>
        <w:t xml:space="preserve">alespoň </w:t>
      </w:r>
      <w:r w:rsidRPr="70D5ACA3">
        <w:rPr>
          <w:i/>
          <w:iCs/>
        </w:rPr>
        <w:t xml:space="preserve">svým zevnějškem celodřevěná a pravděpodobně má </w:t>
      </w:r>
      <w:r w:rsidR="00E965A1">
        <w:rPr>
          <w:i/>
          <w:iCs/>
        </w:rPr>
        <w:t>v kateg</w:t>
      </w:r>
      <w:r w:rsidR="005A7CF3">
        <w:rPr>
          <w:i/>
          <w:iCs/>
        </w:rPr>
        <w:t>o</w:t>
      </w:r>
      <w:r w:rsidR="00E965A1">
        <w:rPr>
          <w:i/>
          <w:iCs/>
        </w:rPr>
        <w:t xml:space="preserve">rii průmyslových hal </w:t>
      </w:r>
      <w:r w:rsidRPr="70D5ACA3">
        <w:rPr>
          <w:i/>
          <w:iCs/>
        </w:rPr>
        <w:t>největší dřevěnou fasádu v Česku</w:t>
      </w:r>
      <w:r w:rsidR="607B0F38" w:rsidRPr="607B0F38">
        <w:rPr>
          <w:i/>
          <w:iCs/>
        </w:rPr>
        <w:t xml:space="preserve"> o </w:t>
      </w:r>
      <w:r w:rsidR="00F267D4">
        <w:rPr>
          <w:i/>
          <w:iCs/>
        </w:rPr>
        <w:t xml:space="preserve">celkové </w:t>
      </w:r>
      <w:r w:rsidR="446E8C27" w:rsidRPr="446E8C27">
        <w:rPr>
          <w:i/>
          <w:iCs/>
        </w:rPr>
        <w:t xml:space="preserve">ploše </w:t>
      </w:r>
      <w:r w:rsidR="2F9AAD19" w:rsidRPr="2F9AAD19">
        <w:rPr>
          <w:i/>
          <w:iCs/>
        </w:rPr>
        <w:t xml:space="preserve">1294 </w:t>
      </w:r>
      <w:r w:rsidR="43B28B6A" w:rsidRPr="00776DA7">
        <w:rPr>
          <w:i/>
          <w:iCs/>
        </w:rPr>
        <w:t>m</w:t>
      </w:r>
      <w:r w:rsidR="43B28B6A" w:rsidRPr="00776DA7">
        <w:rPr>
          <w:i/>
          <w:iCs/>
          <w:vertAlign w:val="superscript"/>
        </w:rPr>
        <w:t>2</w:t>
      </w:r>
      <w:r w:rsidR="6E1042CC" w:rsidRPr="6E1042CC">
        <w:rPr>
          <w:i/>
          <w:iCs/>
        </w:rPr>
        <w:t>,“</w:t>
      </w:r>
      <w:r w:rsidRPr="70D5ACA3">
        <w:rPr>
          <w:i/>
          <w:iCs/>
        </w:rPr>
        <w:t xml:space="preserve"> </w:t>
      </w:r>
      <w:r w:rsidR="00A80714">
        <w:rPr>
          <w:i/>
          <w:iCs/>
        </w:rPr>
        <w:t>zdůrazňuje</w:t>
      </w:r>
      <w:r>
        <w:t>.</w:t>
      </w:r>
    </w:p>
    <w:p w14:paraId="7E8809D3" w14:textId="77777777" w:rsidR="004C2731" w:rsidRPr="008F06FB" w:rsidRDefault="004C2731" w:rsidP="008F06FB"/>
    <w:p w14:paraId="0BE3AFFA" w14:textId="70258CC9" w:rsidR="008F06FB" w:rsidRPr="008F06FB" w:rsidRDefault="008F06FB" w:rsidP="008F06FB">
      <w:r w:rsidRPr="008F06FB">
        <w:rPr>
          <w:b/>
          <w:bCs/>
        </w:rPr>
        <w:t>Inovativní fasádní systém</w:t>
      </w:r>
    </w:p>
    <w:p w14:paraId="7FCBD442" w14:textId="4E2DEFAB" w:rsidR="008F6DF0" w:rsidRDefault="37266E7D" w:rsidP="008F6DF0">
      <w:pPr>
        <w:rPr>
          <w:i/>
          <w:iCs/>
        </w:rPr>
      </w:pPr>
      <w:r>
        <w:t xml:space="preserve">Fasádu tvoří speciální třívrstvé desky NOVATOP FACADE s šedou lazurou. Její montáž včetně nosné konstrukce trvala 3 týdny, přičemž samotná instalace fasádních desek zabrala jen polovinu této doby. </w:t>
      </w:r>
      <w:r w:rsidRPr="37266E7D">
        <w:rPr>
          <w:i/>
          <w:iCs/>
        </w:rPr>
        <w:t xml:space="preserve">„Jedná se o industriální objekt a tomu jsme přizpůsobili i jednoduché konstrukční řešení fasády. Velkoformátové desky 1,05 x 5 metrů jsou montovány </w:t>
      </w:r>
      <w:r w:rsidR="00421624">
        <w:rPr>
          <w:i/>
          <w:iCs/>
        </w:rPr>
        <w:t xml:space="preserve">na dřevěný rošt </w:t>
      </w:r>
      <w:r w:rsidRPr="37266E7D">
        <w:rPr>
          <w:i/>
          <w:iCs/>
        </w:rPr>
        <w:t xml:space="preserve">vertikálně na </w:t>
      </w:r>
      <w:proofErr w:type="spellStart"/>
      <w:r w:rsidRPr="37266E7D">
        <w:rPr>
          <w:i/>
          <w:iCs/>
        </w:rPr>
        <w:t>tupo</w:t>
      </w:r>
      <w:proofErr w:type="spellEnd"/>
      <w:r w:rsidRPr="37266E7D">
        <w:rPr>
          <w:i/>
          <w:iCs/>
        </w:rPr>
        <w:t xml:space="preserve"> s přiznaným kotvením. Absence perodrážek ve spoji a 5 milimetrová dilatační spára mají výhodu zejména při výměně jednotlivých fasádních dílu, pokud by došlo k jejich poškození. Takto vyměníte kdykoli jednoduše jednu desku za druhou, “</w:t>
      </w:r>
      <w:r>
        <w:t xml:space="preserve"> upřesňuje Radek Oslizlo a </w:t>
      </w:r>
      <w:r w:rsidRPr="37266E7D">
        <w:rPr>
          <w:i/>
          <w:iCs/>
        </w:rPr>
        <w:t>dodává:</w:t>
      </w:r>
      <w:r>
        <w:t xml:space="preserve"> </w:t>
      </w:r>
      <w:r w:rsidRPr="37266E7D">
        <w:rPr>
          <w:i/>
          <w:iCs/>
        </w:rPr>
        <w:t xml:space="preserve">„Fasádní desky jsou jedním </w:t>
      </w:r>
      <w:r w:rsidRPr="37266E7D">
        <w:rPr>
          <w:i/>
          <w:iCs/>
        </w:rPr>
        <w:lastRenderedPageBreak/>
        <w:t xml:space="preserve">z našich nejnovějších výrobků a zde budou sloužit i jako referenční projekt pro naše zákazníky. Jejich další, mnohem sofistikovanější aplikace na pero a drážku, je na kancelářské budově hned vedle.“ </w:t>
      </w:r>
    </w:p>
    <w:p w14:paraId="3A378A92" w14:textId="77777777" w:rsidR="008F6DF0" w:rsidRPr="008F06FB" w:rsidRDefault="008F6DF0" w:rsidP="008F06FB"/>
    <w:p w14:paraId="708A1B7D" w14:textId="25450C61" w:rsidR="008F06FB" w:rsidRPr="008F06FB" w:rsidRDefault="007F6ED7" w:rsidP="008F06FB">
      <w:r>
        <w:rPr>
          <w:b/>
          <w:bCs/>
        </w:rPr>
        <w:t>Dřevo má v</w:t>
      </w:r>
      <w:r w:rsidR="008F06FB" w:rsidRPr="008F06FB">
        <w:rPr>
          <w:b/>
          <w:bCs/>
        </w:rPr>
        <w:t>yšší požární odolnost než plech</w:t>
      </w:r>
    </w:p>
    <w:p w14:paraId="444D0151" w14:textId="6392482E" w:rsidR="004D1811" w:rsidRDefault="70D5ACA3" w:rsidP="004D1811">
      <w:r>
        <w:t xml:space="preserve">Paradoxně má dřevěná fasáda lepší požární odolnost než plechová. Odstupové vzdálenosti pro </w:t>
      </w:r>
      <w:r w:rsidR="001E5550">
        <w:t xml:space="preserve">okolní </w:t>
      </w:r>
      <w:r>
        <w:t xml:space="preserve">skladované řezivo se díky tomu zmenšily </w:t>
      </w:r>
      <w:r w:rsidR="00634F67">
        <w:t xml:space="preserve">téměř </w:t>
      </w:r>
      <w:r w:rsidR="004B5E7A">
        <w:t>na čtvrtinu.</w:t>
      </w:r>
      <w:r>
        <w:t xml:space="preserve"> </w:t>
      </w:r>
      <w:r w:rsidRPr="70D5ACA3">
        <w:rPr>
          <w:i/>
          <w:iCs/>
        </w:rPr>
        <w:t xml:space="preserve">„Požární odstup od běžného vlnitého plechu </w:t>
      </w:r>
      <w:r w:rsidR="00EF42A7" w:rsidRPr="70D5ACA3">
        <w:rPr>
          <w:i/>
          <w:iCs/>
        </w:rPr>
        <w:t>je 38</w:t>
      </w:r>
      <w:r w:rsidRPr="70D5ACA3">
        <w:rPr>
          <w:i/>
          <w:iCs/>
        </w:rPr>
        <w:t xml:space="preserve">,73 metrů, zatímco od naší dřevěné fasády pouze 9,59 metrů. Plech totiž při požáru nemá žádnou tepelně izolační funkci a do pěti minut zkolabuje. Naše fasádní desky mají atestovanou požární odolnost 30 minut, což nám umožnilo obejít se </w:t>
      </w:r>
      <w:r w:rsidR="002306AF">
        <w:rPr>
          <w:i/>
          <w:iCs/>
        </w:rPr>
        <w:t xml:space="preserve">v hale </w:t>
      </w:r>
      <w:r w:rsidRPr="70D5ACA3">
        <w:rPr>
          <w:i/>
          <w:iCs/>
        </w:rPr>
        <w:t>bez drahých sprinklerů. Celková investice, od spodní stavby až po poslední šroubek, se tak vešla do 40 milionů. Věřím, že tímto příkladem inspirujeme další investory a postupně bude nevzhledných plechových hal</w:t>
      </w:r>
      <w:r w:rsidR="00EC00F2">
        <w:rPr>
          <w:i/>
          <w:iCs/>
        </w:rPr>
        <w:t xml:space="preserve"> </w:t>
      </w:r>
      <w:r w:rsidR="00BE3DAC">
        <w:rPr>
          <w:i/>
          <w:iCs/>
        </w:rPr>
        <w:t>ubývat</w:t>
      </w:r>
      <w:r w:rsidRPr="70D5ACA3">
        <w:rPr>
          <w:i/>
          <w:iCs/>
        </w:rPr>
        <w:t>,“</w:t>
      </w:r>
      <w:r>
        <w:t xml:space="preserve"> uzavírá Radek Oslizlo.</w:t>
      </w:r>
    </w:p>
    <w:p w14:paraId="447E3DAC" w14:textId="77777777" w:rsidR="004C2731" w:rsidRPr="004C2731" w:rsidRDefault="004C2731" w:rsidP="004D1811"/>
    <w:p w14:paraId="59385924" w14:textId="77777777" w:rsidR="004D1811" w:rsidRPr="008F06FB" w:rsidRDefault="004D1811" w:rsidP="004D1811">
      <w:r>
        <w:rPr>
          <w:b/>
          <w:bCs/>
        </w:rPr>
        <w:t>E</w:t>
      </w:r>
      <w:r w:rsidRPr="008F06FB">
        <w:rPr>
          <w:b/>
          <w:bCs/>
        </w:rPr>
        <w:t>fektivnější logistika</w:t>
      </w:r>
    </w:p>
    <w:p w14:paraId="6EA9507A" w14:textId="335AC7F0" w:rsidR="00155BD6" w:rsidRPr="00155BD6" w:rsidRDefault="37266E7D" w:rsidP="00155BD6">
      <w:r>
        <w:t>První dřevěné zboží bude do haly navezeno během několika dní po kolaudaci. Společnost denně expeduje okolo 12 kamionů, přičemž nová hala umožňuje současné nakládání čtyř kamionů, zatímco dalších šest může čekat v areálu. Změna logistiky navíc optimalizuje oboustranné vytížení firemních kamionů na 7 km trase mezi Ptením a Plumlovem. Pro externí dopravce je významná také lepší dostupnost areálu v Plumlově oproti vzdálenějšímu Ptení.</w:t>
      </w:r>
    </w:p>
    <w:p w14:paraId="66EC6613" w14:textId="3A10C0B5" w:rsidR="00155BD6" w:rsidRDefault="2FC2EBDB" w:rsidP="004C2731">
      <w:pPr>
        <w:spacing w:before="240" w:after="240" w:line="257" w:lineRule="auto"/>
      </w:pPr>
      <w:r w:rsidRPr="2FC2EBDB">
        <w:rPr>
          <w:rFonts w:ascii="Calibri" w:eastAsia="Calibri" w:hAnsi="Calibri" w:cs="Calibri"/>
        </w:rPr>
        <w:t xml:space="preserve">Díky této investici se NOVATOP stává také inovátorem v oblasti průmyslových hal. Společnost již dodávala </w:t>
      </w:r>
      <w:r w:rsidR="00055D47">
        <w:rPr>
          <w:rFonts w:ascii="Calibri" w:eastAsia="Calibri" w:hAnsi="Calibri" w:cs="Calibri"/>
        </w:rPr>
        <w:t xml:space="preserve">dřevěné </w:t>
      </w:r>
      <w:r w:rsidRPr="2FC2EBDB">
        <w:rPr>
          <w:rFonts w:ascii="Calibri" w:eastAsia="Calibri" w:hAnsi="Calibri" w:cs="Calibri"/>
        </w:rPr>
        <w:t>konstrukční prvky na výrobní a logistické haly v zahraničí a jasně ukazuje směr, kterým se průmyslová výstavba může ubírat</w:t>
      </w:r>
      <w:r w:rsidR="001A654F">
        <w:rPr>
          <w:rFonts w:ascii="Calibri" w:eastAsia="Calibri" w:hAnsi="Calibri" w:cs="Calibri"/>
        </w:rPr>
        <w:t xml:space="preserve"> i u nás</w:t>
      </w:r>
      <w:r w:rsidRPr="2FC2EBDB">
        <w:rPr>
          <w:rFonts w:ascii="Calibri" w:eastAsia="Calibri" w:hAnsi="Calibri" w:cs="Calibri"/>
        </w:rPr>
        <w:t xml:space="preserve">. </w:t>
      </w:r>
      <w:r w:rsidR="0980D033">
        <w:t>Projektová příprava a stavební povolení probíhaly od března do července 2024. V září byla zahájena výstavba a počátkem února 2025 byla hala slavnostně zkolaudována. „</w:t>
      </w:r>
      <w:r w:rsidR="0980D033" w:rsidRPr="0980D033">
        <w:rPr>
          <w:i/>
          <w:iCs/>
        </w:rPr>
        <w:t>Stavba v tomto vysokém standardu, postavená v rekordně krátkém čase, je výsledkem mnohaletých zkušeností, precizní přípravy a prefabrikace konstrukčních prvků, stejně jako vysoké odbornosti montážního týmu</w:t>
      </w:r>
      <w:r w:rsidR="0980D033">
        <w:t xml:space="preserve">,“ uvádí Martin Novák ze společnosti DMC, která zajišťovala realizaci haly na klíč. </w:t>
      </w:r>
      <w:r w:rsidR="0980D033" w:rsidRPr="0980D033">
        <w:rPr>
          <w:i/>
          <w:iCs/>
        </w:rPr>
        <w:t>„</w:t>
      </w:r>
      <w:r w:rsidR="00A37177">
        <w:rPr>
          <w:i/>
          <w:iCs/>
        </w:rPr>
        <w:t>Téměř 20 let se s</w:t>
      </w:r>
      <w:r w:rsidR="0980D033" w:rsidRPr="0980D033">
        <w:rPr>
          <w:i/>
          <w:iCs/>
        </w:rPr>
        <w:t xml:space="preserve">pecializujeme na dřevěné konstrukce v Česku i zahraničí. </w:t>
      </w:r>
      <w:proofErr w:type="gramStart"/>
      <w:r w:rsidR="0980D033" w:rsidRPr="0980D033">
        <w:rPr>
          <w:i/>
          <w:iCs/>
        </w:rPr>
        <w:t>Těší</w:t>
      </w:r>
      <w:proofErr w:type="gramEnd"/>
      <w:r w:rsidR="0980D033" w:rsidRPr="0980D033">
        <w:rPr>
          <w:i/>
          <w:iCs/>
        </w:rPr>
        <w:t xml:space="preserve"> nás, že naše rozsáhlé portfolio realizací obohatila další stavba, která je něčím jedinečná“</w:t>
      </w:r>
      <w:r w:rsidR="0980D033">
        <w:t xml:space="preserve"> uzavírá</w:t>
      </w:r>
      <w:r w:rsidR="00225C09">
        <w:t xml:space="preserve"> Novák</w:t>
      </w:r>
      <w:r w:rsidR="0980D033">
        <w:t>.</w:t>
      </w:r>
    </w:p>
    <w:p w14:paraId="5AA25472" w14:textId="77777777" w:rsidR="004D1811" w:rsidRDefault="004D1811"/>
    <w:p w14:paraId="4B3FE650" w14:textId="77777777" w:rsidR="00417805" w:rsidRPr="00582127" w:rsidRDefault="00417805" w:rsidP="00417805">
      <w:pPr>
        <w:rPr>
          <w:b/>
          <w:bCs/>
        </w:rPr>
      </w:pPr>
      <w:r w:rsidRPr="00582127">
        <w:rPr>
          <w:b/>
          <w:bCs/>
        </w:rPr>
        <w:t>Technické informace:</w:t>
      </w:r>
    </w:p>
    <w:p w14:paraId="7FE295E5" w14:textId="01774270" w:rsidR="006C6941" w:rsidRDefault="006C6941" w:rsidP="00417805">
      <w:pPr>
        <w:spacing w:after="0" w:line="240" w:lineRule="auto"/>
      </w:pPr>
      <w:r>
        <w:t xml:space="preserve">Množství </w:t>
      </w:r>
      <w:r w:rsidR="00B33622">
        <w:t xml:space="preserve">použitého </w:t>
      </w:r>
      <w:r>
        <w:t>dřeva:</w:t>
      </w:r>
    </w:p>
    <w:p w14:paraId="3BE66DF3" w14:textId="09A0FBA5" w:rsidR="00417805" w:rsidRPr="00A361F8" w:rsidRDefault="00417805" w:rsidP="00417805">
      <w:pPr>
        <w:spacing w:after="0" w:line="240" w:lineRule="auto"/>
      </w:pPr>
      <w:r w:rsidRPr="00A361F8">
        <w:t>Konstrukce přístřeš</w:t>
      </w:r>
      <w:r w:rsidR="00963B18">
        <w:t>ku</w:t>
      </w:r>
      <w:r>
        <w:t xml:space="preserve">: </w:t>
      </w:r>
      <w:r w:rsidRPr="00A361F8">
        <w:t>76,6</w:t>
      </w:r>
      <w:r w:rsidR="00963B18">
        <w:t xml:space="preserve"> </w:t>
      </w:r>
      <w:r w:rsidRPr="00A361F8">
        <w:t>m</w:t>
      </w:r>
      <w:r w:rsidRPr="00963B18">
        <w:rPr>
          <w:vertAlign w:val="superscript"/>
        </w:rPr>
        <w:t>3</w:t>
      </w:r>
      <w:r>
        <w:t xml:space="preserve"> dřeva</w:t>
      </w:r>
    </w:p>
    <w:p w14:paraId="645E85C7" w14:textId="77777777" w:rsidR="006C6941" w:rsidRDefault="70D5ACA3" w:rsidP="00417805">
      <w:pPr>
        <w:spacing w:after="0" w:line="240" w:lineRule="auto"/>
      </w:pPr>
      <w:r>
        <w:t>Konstrukce roštu hala: 39,8</w:t>
      </w:r>
      <w:r w:rsidR="00450687">
        <w:t xml:space="preserve"> </w:t>
      </w:r>
      <w:r>
        <w:t>m</w:t>
      </w:r>
      <w:r w:rsidRPr="00963B18">
        <w:rPr>
          <w:vertAlign w:val="superscript"/>
        </w:rPr>
        <w:t>3</w:t>
      </w:r>
      <w:r>
        <w:t xml:space="preserve"> dřeva</w:t>
      </w:r>
      <w:r w:rsidR="00417805">
        <w:br/>
      </w:r>
      <w:r>
        <w:t>Fasádní deska NOVATOP: 1294 m</w:t>
      </w:r>
      <w:r w:rsidRPr="00963B18">
        <w:rPr>
          <w:vertAlign w:val="superscript"/>
        </w:rPr>
        <w:t>2</w:t>
      </w:r>
      <w:r>
        <w:t xml:space="preserve"> (Sever + východ + západ)</w:t>
      </w:r>
      <w:r w:rsidR="00417805">
        <w:br/>
      </w:r>
    </w:p>
    <w:p w14:paraId="4B067414" w14:textId="0235C8A1" w:rsidR="00582127" w:rsidRDefault="70D5ACA3" w:rsidP="00417805">
      <w:pPr>
        <w:spacing w:after="0" w:line="240" w:lineRule="auto"/>
      </w:pPr>
      <w:r>
        <w:t>Plocha haly: 3000 m</w:t>
      </w:r>
      <w:r w:rsidRPr="009F1A8A">
        <w:rPr>
          <w:vertAlign w:val="superscript"/>
        </w:rPr>
        <w:t>2</w:t>
      </w:r>
    </w:p>
    <w:p w14:paraId="51A0051F" w14:textId="7A9DF2D3" w:rsidR="00582127" w:rsidRDefault="37266E7D" w:rsidP="00582127">
      <w:pPr>
        <w:spacing w:after="0" w:line="240" w:lineRule="auto"/>
      </w:pPr>
      <w:r>
        <w:t xml:space="preserve">Délka: 72,6 m </w:t>
      </w:r>
    </w:p>
    <w:p w14:paraId="02F158A6" w14:textId="037F45EF" w:rsidR="00582127" w:rsidRDefault="37266E7D" w:rsidP="37266E7D">
      <w:pPr>
        <w:spacing w:after="0" w:line="240" w:lineRule="auto"/>
      </w:pPr>
      <w:r>
        <w:t>Šířka: 42 m</w:t>
      </w:r>
    </w:p>
    <w:p w14:paraId="2A7A89CA" w14:textId="183C0A58" w:rsidR="00417805" w:rsidRDefault="37266E7D" w:rsidP="00582127">
      <w:pPr>
        <w:spacing w:after="0" w:line="240" w:lineRule="auto"/>
      </w:pPr>
      <w:r>
        <w:t>Výška: 11 m</w:t>
      </w:r>
      <w:r w:rsidR="00582127">
        <w:br/>
      </w:r>
      <w:r w:rsidR="00582127">
        <w:br/>
      </w:r>
      <w:r>
        <w:t xml:space="preserve">Maximální výška skladování: 7,2 m </w:t>
      </w:r>
    </w:p>
    <w:p w14:paraId="6155A83B" w14:textId="77777777" w:rsidR="00FF4780" w:rsidRDefault="00FF4780" w:rsidP="00417805">
      <w:pPr>
        <w:spacing w:after="0" w:line="240" w:lineRule="auto"/>
        <w:rPr>
          <w:vertAlign w:val="superscript"/>
        </w:rPr>
      </w:pPr>
      <w:r>
        <w:t>Skladovací plocha: 1600 m</w:t>
      </w:r>
      <w:r w:rsidRPr="37266E7D">
        <w:rPr>
          <w:vertAlign w:val="superscript"/>
        </w:rPr>
        <w:t>2</w:t>
      </w:r>
    </w:p>
    <w:p w14:paraId="37556C85" w14:textId="2512E7DC" w:rsidR="00582127" w:rsidRDefault="00417805" w:rsidP="00417805">
      <w:pPr>
        <w:spacing w:after="0" w:line="240" w:lineRule="auto"/>
      </w:pPr>
      <w:r w:rsidRPr="00A361F8">
        <w:lastRenderedPageBreak/>
        <w:t>Přístřešek</w:t>
      </w:r>
      <w:r w:rsidR="00617F6A">
        <w:t>:</w:t>
      </w:r>
      <w:r w:rsidRPr="00A361F8">
        <w:t xml:space="preserve"> 950</w:t>
      </w:r>
      <w:r>
        <w:t xml:space="preserve"> m</w:t>
      </w:r>
      <w:r w:rsidRPr="00617F6A">
        <w:rPr>
          <w:vertAlign w:val="superscript"/>
        </w:rPr>
        <w:t>2</w:t>
      </w:r>
    </w:p>
    <w:p w14:paraId="6330F505" w14:textId="52658DE9" w:rsidR="00582127" w:rsidRDefault="00582127" w:rsidP="00582127">
      <w:pPr>
        <w:spacing w:after="0" w:line="240" w:lineRule="auto"/>
      </w:pPr>
      <w:r w:rsidRPr="00A361F8">
        <w:t>Kapacita</w:t>
      </w:r>
      <w:r>
        <w:t xml:space="preserve"> skladování: max</w:t>
      </w:r>
      <w:r w:rsidRPr="00A361F8">
        <w:t xml:space="preserve"> 6000 m</w:t>
      </w:r>
      <w:r w:rsidRPr="00617F6A">
        <w:rPr>
          <w:vertAlign w:val="superscript"/>
        </w:rPr>
        <w:t>3</w:t>
      </w:r>
      <w:r w:rsidRPr="00A361F8">
        <w:t xml:space="preserve"> dle sortimentu </w:t>
      </w:r>
    </w:p>
    <w:p w14:paraId="2CE685F4" w14:textId="77777777" w:rsidR="005B53C1" w:rsidRDefault="005B53C1" w:rsidP="70D5ACA3">
      <w:pPr>
        <w:spacing w:after="0" w:line="240" w:lineRule="auto"/>
      </w:pPr>
    </w:p>
    <w:p w14:paraId="7EDE2D03" w14:textId="10236D9B" w:rsidR="007F6ED7" w:rsidRDefault="70D5ACA3" w:rsidP="001979A7">
      <w:pPr>
        <w:spacing w:after="0" w:line="240" w:lineRule="auto"/>
      </w:pPr>
      <w:r>
        <w:t>Projekt</w:t>
      </w:r>
      <w:r w:rsidR="006E6CF3">
        <w:t xml:space="preserve"> a statika</w:t>
      </w:r>
      <w:r>
        <w:t>:</w:t>
      </w:r>
      <w:r w:rsidR="006E6CF3">
        <w:t xml:space="preserve"> </w:t>
      </w:r>
      <w:r>
        <w:t>Dřevostavby MC</w:t>
      </w:r>
      <w:r w:rsidR="001979A7">
        <w:t xml:space="preserve"> s.r.o.</w:t>
      </w:r>
    </w:p>
    <w:p w14:paraId="36451D18" w14:textId="1D725B15" w:rsidR="003F3001" w:rsidRPr="003F3001" w:rsidRDefault="70D5ACA3" w:rsidP="001979A7">
      <w:pPr>
        <w:spacing w:after="0" w:line="240" w:lineRule="auto"/>
      </w:pPr>
      <w:r>
        <w:t>Požárně bezpečnostní řešení</w:t>
      </w:r>
      <w:r w:rsidR="006E6CF3">
        <w:t>:</w:t>
      </w:r>
      <w:r>
        <w:t xml:space="preserve"> </w:t>
      </w:r>
      <w:proofErr w:type="spellStart"/>
      <w:r w:rsidR="003F3001" w:rsidRPr="003F3001">
        <w:t>Archaplan</w:t>
      </w:r>
      <w:proofErr w:type="spellEnd"/>
      <w:r w:rsidR="003F3001" w:rsidRPr="003F3001">
        <w:t xml:space="preserve"> s.r.o.</w:t>
      </w:r>
    </w:p>
    <w:p w14:paraId="50007071" w14:textId="0DFF8BF9" w:rsidR="00417805" w:rsidRDefault="7F34A77A" w:rsidP="001979A7">
      <w:pPr>
        <w:spacing w:after="0" w:line="240" w:lineRule="auto"/>
      </w:pPr>
      <w:r>
        <w:t>Montáž haly: Dřevostavby MC s.r.o.</w:t>
      </w:r>
      <w:r w:rsidR="70D5ACA3">
        <w:br/>
      </w:r>
      <w:r>
        <w:t>Investor: AGROP NOVA a.s., odborný garant - Ing. Radomír Čepl.</w:t>
      </w:r>
    </w:p>
    <w:p w14:paraId="074AA606" w14:textId="00F3A112" w:rsidR="7F34A77A" w:rsidRDefault="7F34A77A" w:rsidP="7F34A77A">
      <w:pPr>
        <w:spacing w:after="0" w:line="240" w:lineRule="auto"/>
      </w:pPr>
    </w:p>
    <w:p w14:paraId="4B6104AE" w14:textId="77777777" w:rsidR="004C2731" w:rsidRPr="00C02AFB" w:rsidRDefault="007D46F3" w:rsidP="004C2731">
      <w:pPr>
        <w:jc w:val="both"/>
        <w:rPr>
          <w:b/>
          <w:bCs/>
        </w:rPr>
      </w:pPr>
      <w:r>
        <w:br/>
      </w:r>
      <w:r w:rsidR="004C2731" w:rsidRPr="00C02AFB">
        <w:br/>
      </w:r>
      <w:r w:rsidR="004C2731" w:rsidRPr="00C02AFB">
        <w:rPr>
          <w:b/>
          <w:bCs/>
        </w:rPr>
        <w:t xml:space="preserve">O společnosti AGROP NOVA </w:t>
      </w:r>
    </w:p>
    <w:p w14:paraId="63FD6817" w14:textId="77777777" w:rsidR="004C2731" w:rsidRPr="00C02AFB" w:rsidRDefault="004C2731" w:rsidP="004C2731">
      <w:pPr>
        <w:jc w:val="both"/>
      </w:pPr>
      <w:r w:rsidRPr="00C02AFB">
        <w:t>AGROP NOVA – česká dřevozpracující firma, lídr v oboru výroby CLT, výrobce uceleného stavebního systému z masivního dřeva pod značkou NOVATOP. Výrobní společnost, která přes třicet let konkuruje velkým evropským hráčům, je jedním z nejmodernějších výrobců velkoplošných vícevrstvých desek a CLT v Evropě. Nabízí svým způsobem unikátní systém pro řešení rodinných i komerčních dřevostaveb, škol, sportovišť ale i průmyslových hal. Společnost dodává převážně na vyspělé trhy jako je Švýcarsko, Rakousko, Německo, Itálie, Francie, Norsko i Japonsko. Společnost navázala na tradici zpracování dřeva, kterou už v roce 1865 v Plumlově zahájil rod Liechtensteinů. Výroba 3vrstvých desek v Ptení byla spuštěna v roce 1992 a rodinnou firmou se stala v roce 2001. Zaměstnává dnes přes 230 lidí a její tržby se pohybují kolem tři čtvrtě miliardy korun českých ročně.</w:t>
      </w:r>
    </w:p>
    <w:p w14:paraId="0B8F353E" w14:textId="77777777" w:rsidR="004C2731" w:rsidRPr="00C02AFB" w:rsidRDefault="004C2731" w:rsidP="004C2731">
      <w:pPr>
        <w:jc w:val="both"/>
      </w:pPr>
    </w:p>
    <w:p w14:paraId="0FFA3ACE" w14:textId="77777777" w:rsidR="004C2731" w:rsidRPr="00C02AFB" w:rsidRDefault="004C2731" w:rsidP="004C2731">
      <w:pPr>
        <w:jc w:val="both"/>
      </w:pPr>
      <w:r w:rsidRPr="00C02AFB">
        <w:t>Jiří Oslizlo je předsedou představenstva společnosti AGROP NOVA a.s., která je výrobcem uceleného stavebního systému z masivního dřeva NOVATOP. Jiří Oslizlo ve firmě zodpovídá za řízení společnosti, za strategii a business development. V dřevozpracujícím odvětví se pohybuje více než 20 let. Dříve působil 10 let v potravinářském sektoru na pozici majitele a generálního ředitele. Jiří vystudoval strojírenský obor na Technické univerzitě v Ostravě. Jeho podnikatelským cílem je přispívat k naplňováni základních lidských potřeb jako je jídlo a bydlení s přesahem na energetickou soběstačnost.</w:t>
      </w:r>
    </w:p>
    <w:p w14:paraId="0DAEBBEB" w14:textId="77777777" w:rsidR="004C2731" w:rsidRPr="00C02AFB" w:rsidRDefault="004C2731" w:rsidP="004C2731">
      <w:pPr>
        <w:jc w:val="both"/>
      </w:pPr>
    </w:p>
    <w:p w14:paraId="036BDA00" w14:textId="77777777" w:rsidR="004C2731" w:rsidRPr="00C02AFB" w:rsidRDefault="004C2731" w:rsidP="004C2731">
      <w:pPr>
        <w:jc w:val="both"/>
      </w:pPr>
    </w:p>
    <w:p w14:paraId="5B96EB3E" w14:textId="77777777" w:rsidR="004C2731" w:rsidRPr="00C02AFB" w:rsidRDefault="004C2731" w:rsidP="004C2731">
      <w:pPr>
        <w:jc w:val="both"/>
        <w:rPr>
          <w:b/>
          <w:bCs/>
        </w:rPr>
      </w:pPr>
      <w:r w:rsidRPr="00C02AFB">
        <w:rPr>
          <w:b/>
          <w:bCs/>
        </w:rPr>
        <w:t>Kontakt pro média:</w:t>
      </w:r>
    </w:p>
    <w:p w14:paraId="47CBA109" w14:textId="77777777" w:rsidR="004C2731" w:rsidRPr="00C02AFB" w:rsidRDefault="004C2731" w:rsidP="004C2731">
      <w:pPr>
        <w:jc w:val="both"/>
      </w:pPr>
      <w:r w:rsidRPr="00C02AFB">
        <w:t xml:space="preserve">Lucia van </w:t>
      </w:r>
      <w:proofErr w:type="spellStart"/>
      <w:r w:rsidRPr="00C02AFB">
        <w:t>Middendorp</w:t>
      </w:r>
      <w:proofErr w:type="spellEnd"/>
    </w:p>
    <w:p w14:paraId="69EDA53E" w14:textId="77777777" w:rsidR="004C2731" w:rsidRPr="00C02AFB" w:rsidRDefault="004C2731" w:rsidP="004C2731">
      <w:pPr>
        <w:jc w:val="both"/>
      </w:pPr>
      <w:r w:rsidRPr="00C02AFB">
        <w:t>731 552 116</w:t>
      </w:r>
    </w:p>
    <w:p w14:paraId="5CE92698" w14:textId="77777777" w:rsidR="004C2731" w:rsidRPr="00C02AFB" w:rsidRDefault="004C2731" w:rsidP="004C2731">
      <w:pPr>
        <w:jc w:val="both"/>
      </w:pPr>
      <w:hyperlink r:id="rId6">
        <w:r w:rsidRPr="00C02AFB">
          <w:rPr>
            <w:color w:val="0000FF"/>
            <w:u w:val="single"/>
          </w:rPr>
          <w:t>Luciavanmiddendorp@gmail.com</w:t>
        </w:r>
      </w:hyperlink>
    </w:p>
    <w:p w14:paraId="777A84B6" w14:textId="77777777" w:rsidR="004C2731" w:rsidRPr="00C02AFB" w:rsidRDefault="004C2731" w:rsidP="004C2731">
      <w:pPr>
        <w:jc w:val="both"/>
      </w:pPr>
    </w:p>
    <w:p w14:paraId="32421EBF" w14:textId="77777777" w:rsidR="004C2731" w:rsidRPr="00C02AFB" w:rsidRDefault="004C2731" w:rsidP="004C2731">
      <w:pPr>
        <w:jc w:val="both"/>
      </w:pPr>
      <w:r w:rsidRPr="00C02AFB">
        <w:t>Kateřina Braunerová</w:t>
      </w:r>
    </w:p>
    <w:p w14:paraId="2DA25D21" w14:textId="77777777" w:rsidR="004C2731" w:rsidRPr="00C02AFB" w:rsidRDefault="004C2731" w:rsidP="004C2731">
      <w:pPr>
        <w:jc w:val="both"/>
      </w:pPr>
      <w:r w:rsidRPr="00C02AFB">
        <w:t>Marketing/ PR AGROP NOVA a.s.</w:t>
      </w:r>
    </w:p>
    <w:p w14:paraId="48DB895D" w14:textId="77777777" w:rsidR="004C2731" w:rsidRPr="00C02AFB" w:rsidRDefault="004C2731" w:rsidP="004C2731">
      <w:pPr>
        <w:jc w:val="both"/>
      </w:pPr>
      <w:r w:rsidRPr="00C02AFB">
        <w:t>602 574 079</w:t>
      </w:r>
    </w:p>
    <w:p w14:paraId="29318E7A" w14:textId="77777777" w:rsidR="004C2731" w:rsidRDefault="004C2731" w:rsidP="004C2731">
      <w:pPr>
        <w:jc w:val="both"/>
      </w:pPr>
      <w:r w:rsidRPr="00C02AFB">
        <w:t>katerina.braunerova@agrop.cz</w:t>
      </w:r>
    </w:p>
    <w:p w14:paraId="2DBAD044" w14:textId="2FBDB5B3" w:rsidR="007D46F3" w:rsidRPr="004C2731" w:rsidRDefault="004C2731" w:rsidP="004C2731">
      <w:pPr>
        <w:shd w:val="clear" w:color="auto" w:fill="FFFFFF"/>
        <w:spacing w:after="0" w:line="240" w:lineRule="auto"/>
        <w:jc w:val="both"/>
        <w:rPr>
          <w:color w:val="222222"/>
        </w:rPr>
      </w:pPr>
      <w:r>
        <w:rPr>
          <w:color w:val="222222"/>
        </w:rPr>
        <w:br/>
      </w:r>
    </w:p>
    <w:sectPr w:rsidR="007D46F3" w:rsidRPr="004C273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C130" w14:textId="77777777" w:rsidR="00D507E6" w:rsidRDefault="00D507E6" w:rsidP="004C2731">
      <w:pPr>
        <w:spacing w:after="0" w:line="240" w:lineRule="auto"/>
      </w:pPr>
      <w:r>
        <w:separator/>
      </w:r>
    </w:p>
  </w:endnote>
  <w:endnote w:type="continuationSeparator" w:id="0">
    <w:p w14:paraId="28690B08" w14:textId="77777777" w:rsidR="00D507E6" w:rsidRDefault="00D507E6" w:rsidP="004C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2EF3" w14:textId="77777777" w:rsidR="00D507E6" w:rsidRDefault="00D507E6" w:rsidP="004C2731">
      <w:pPr>
        <w:spacing w:after="0" w:line="240" w:lineRule="auto"/>
      </w:pPr>
      <w:r>
        <w:separator/>
      </w:r>
    </w:p>
  </w:footnote>
  <w:footnote w:type="continuationSeparator" w:id="0">
    <w:p w14:paraId="4D1D1510" w14:textId="77777777" w:rsidR="00D507E6" w:rsidRDefault="00D507E6" w:rsidP="004C2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2272" w14:textId="007DF950" w:rsidR="004C2731" w:rsidRDefault="004C2731">
    <w:pPr>
      <w:pStyle w:val="Zhlav"/>
    </w:pPr>
    <w:r>
      <w:rPr>
        <w:noProof/>
        <w:color w:val="000000"/>
      </w:rPr>
      <w:drawing>
        <wp:inline distT="0" distB="0" distL="0" distR="0" wp14:anchorId="7BD21041" wp14:editId="44C69589">
          <wp:extent cx="1479415" cy="38710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79415" cy="38710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14"/>
    <w:rsid w:val="00014E32"/>
    <w:rsid w:val="00025E30"/>
    <w:rsid w:val="0002602D"/>
    <w:rsid w:val="00047BBC"/>
    <w:rsid w:val="00055D47"/>
    <w:rsid w:val="000610D9"/>
    <w:rsid w:val="00061A03"/>
    <w:rsid w:val="0006596C"/>
    <w:rsid w:val="00091C49"/>
    <w:rsid w:val="00093ECE"/>
    <w:rsid w:val="00093F86"/>
    <w:rsid w:val="000B4D92"/>
    <w:rsid w:val="000D550F"/>
    <w:rsid w:val="000D5EA2"/>
    <w:rsid w:val="000F3888"/>
    <w:rsid w:val="000F4676"/>
    <w:rsid w:val="00123766"/>
    <w:rsid w:val="00126EAE"/>
    <w:rsid w:val="00136B3A"/>
    <w:rsid w:val="001429C1"/>
    <w:rsid w:val="001453EA"/>
    <w:rsid w:val="00146B60"/>
    <w:rsid w:val="00155BD6"/>
    <w:rsid w:val="00162F83"/>
    <w:rsid w:val="001658F6"/>
    <w:rsid w:val="001672B2"/>
    <w:rsid w:val="001706D4"/>
    <w:rsid w:val="00173377"/>
    <w:rsid w:val="0018025C"/>
    <w:rsid w:val="0018491C"/>
    <w:rsid w:val="001860B6"/>
    <w:rsid w:val="00190A36"/>
    <w:rsid w:val="00196283"/>
    <w:rsid w:val="001979A7"/>
    <w:rsid w:val="001A654F"/>
    <w:rsid w:val="001B1C79"/>
    <w:rsid w:val="001B3522"/>
    <w:rsid w:val="001B6442"/>
    <w:rsid w:val="001C378D"/>
    <w:rsid w:val="001E2AF6"/>
    <w:rsid w:val="001E5550"/>
    <w:rsid w:val="001F5C17"/>
    <w:rsid w:val="00200F64"/>
    <w:rsid w:val="002014BF"/>
    <w:rsid w:val="00203ED3"/>
    <w:rsid w:val="00225ABF"/>
    <w:rsid w:val="00225C09"/>
    <w:rsid w:val="002306AF"/>
    <w:rsid w:val="00232D2E"/>
    <w:rsid w:val="00234F08"/>
    <w:rsid w:val="002408B4"/>
    <w:rsid w:val="00242067"/>
    <w:rsid w:val="0024799E"/>
    <w:rsid w:val="00271FCF"/>
    <w:rsid w:val="0028314F"/>
    <w:rsid w:val="002837BB"/>
    <w:rsid w:val="00285D07"/>
    <w:rsid w:val="00287BF7"/>
    <w:rsid w:val="00293A7E"/>
    <w:rsid w:val="002952B2"/>
    <w:rsid w:val="002B32A1"/>
    <w:rsid w:val="002C32AF"/>
    <w:rsid w:val="002C53E7"/>
    <w:rsid w:val="002D01B3"/>
    <w:rsid w:val="002D3306"/>
    <w:rsid w:val="002D3F6A"/>
    <w:rsid w:val="002D7F96"/>
    <w:rsid w:val="00303A12"/>
    <w:rsid w:val="00304EE6"/>
    <w:rsid w:val="00324181"/>
    <w:rsid w:val="003410EC"/>
    <w:rsid w:val="003507CB"/>
    <w:rsid w:val="003731C3"/>
    <w:rsid w:val="003758A1"/>
    <w:rsid w:val="0038556F"/>
    <w:rsid w:val="00387D9C"/>
    <w:rsid w:val="003A04AF"/>
    <w:rsid w:val="003A15F7"/>
    <w:rsid w:val="003A7478"/>
    <w:rsid w:val="003B3DD3"/>
    <w:rsid w:val="003D25A1"/>
    <w:rsid w:val="003E0DB4"/>
    <w:rsid w:val="003F3001"/>
    <w:rsid w:val="003F4A04"/>
    <w:rsid w:val="003F538F"/>
    <w:rsid w:val="003F7FE3"/>
    <w:rsid w:val="00400280"/>
    <w:rsid w:val="00407520"/>
    <w:rsid w:val="00413A32"/>
    <w:rsid w:val="00417805"/>
    <w:rsid w:val="00420A60"/>
    <w:rsid w:val="00421624"/>
    <w:rsid w:val="00433C3D"/>
    <w:rsid w:val="00436901"/>
    <w:rsid w:val="00446C09"/>
    <w:rsid w:val="00447F95"/>
    <w:rsid w:val="00450687"/>
    <w:rsid w:val="004651B9"/>
    <w:rsid w:val="00467C89"/>
    <w:rsid w:val="00472C18"/>
    <w:rsid w:val="0047711E"/>
    <w:rsid w:val="00477963"/>
    <w:rsid w:val="00496FA0"/>
    <w:rsid w:val="00497081"/>
    <w:rsid w:val="004B3B73"/>
    <w:rsid w:val="004B5E7A"/>
    <w:rsid w:val="004C1765"/>
    <w:rsid w:val="004C2731"/>
    <w:rsid w:val="004C3E1C"/>
    <w:rsid w:val="004D1811"/>
    <w:rsid w:val="0050021C"/>
    <w:rsid w:val="005073A0"/>
    <w:rsid w:val="00507656"/>
    <w:rsid w:val="00520367"/>
    <w:rsid w:val="005215A5"/>
    <w:rsid w:val="00523D63"/>
    <w:rsid w:val="005307A7"/>
    <w:rsid w:val="00530FC6"/>
    <w:rsid w:val="005315E5"/>
    <w:rsid w:val="00532BCF"/>
    <w:rsid w:val="00535027"/>
    <w:rsid w:val="00536F2A"/>
    <w:rsid w:val="00540E36"/>
    <w:rsid w:val="0055434B"/>
    <w:rsid w:val="00556E12"/>
    <w:rsid w:val="00571125"/>
    <w:rsid w:val="00582127"/>
    <w:rsid w:val="00586DAA"/>
    <w:rsid w:val="00586ED9"/>
    <w:rsid w:val="005A7CF3"/>
    <w:rsid w:val="005B53C1"/>
    <w:rsid w:val="005C458E"/>
    <w:rsid w:val="005D1EFB"/>
    <w:rsid w:val="005E26A6"/>
    <w:rsid w:val="00617F6A"/>
    <w:rsid w:val="00621658"/>
    <w:rsid w:val="00634F67"/>
    <w:rsid w:val="00651083"/>
    <w:rsid w:val="00663F07"/>
    <w:rsid w:val="00665CB9"/>
    <w:rsid w:val="00666730"/>
    <w:rsid w:val="00685EFA"/>
    <w:rsid w:val="00692044"/>
    <w:rsid w:val="006935B5"/>
    <w:rsid w:val="006A01F4"/>
    <w:rsid w:val="006A79B6"/>
    <w:rsid w:val="006B5BD2"/>
    <w:rsid w:val="006B6E96"/>
    <w:rsid w:val="006C6941"/>
    <w:rsid w:val="006D4F1E"/>
    <w:rsid w:val="006D662A"/>
    <w:rsid w:val="006E3B4A"/>
    <w:rsid w:val="006E6CF3"/>
    <w:rsid w:val="006F59E2"/>
    <w:rsid w:val="007006C1"/>
    <w:rsid w:val="00702402"/>
    <w:rsid w:val="00715A30"/>
    <w:rsid w:val="00715FEB"/>
    <w:rsid w:val="007505C4"/>
    <w:rsid w:val="007530CF"/>
    <w:rsid w:val="0075674C"/>
    <w:rsid w:val="00776DA7"/>
    <w:rsid w:val="00785B9E"/>
    <w:rsid w:val="007A09BE"/>
    <w:rsid w:val="007A3E23"/>
    <w:rsid w:val="007A45EC"/>
    <w:rsid w:val="007A58D8"/>
    <w:rsid w:val="007B1789"/>
    <w:rsid w:val="007B1E7E"/>
    <w:rsid w:val="007B4A84"/>
    <w:rsid w:val="007C59B1"/>
    <w:rsid w:val="007D46F3"/>
    <w:rsid w:val="007D62F7"/>
    <w:rsid w:val="007E1D9B"/>
    <w:rsid w:val="007E36CC"/>
    <w:rsid w:val="007F0492"/>
    <w:rsid w:val="007F2B85"/>
    <w:rsid w:val="007F6ED7"/>
    <w:rsid w:val="008015BD"/>
    <w:rsid w:val="00801F1D"/>
    <w:rsid w:val="00806669"/>
    <w:rsid w:val="00811B4B"/>
    <w:rsid w:val="008163E5"/>
    <w:rsid w:val="008175BC"/>
    <w:rsid w:val="00825AE8"/>
    <w:rsid w:val="00827214"/>
    <w:rsid w:val="008364B5"/>
    <w:rsid w:val="008609C3"/>
    <w:rsid w:val="008A37F1"/>
    <w:rsid w:val="008D02BB"/>
    <w:rsid w:val="008D23AA"/>
    <w:rsid w:val="008D3B13"/>
    <w:rsid w:val="008D50EE"/>
    <w:rsid w:val="008D6306"/>
    <w:rsid w:val="008F06FB"/>
    <w:rsid w:val="008F242B"/>
    <w:rsid w:val="008F49C0"/>
    <w:rsid w:val="008F6DF0"/>
    <w:rsid w:val="0093011C"/>
    <w:rsid w:val="009313FA"/>
    <w:rsid w:val="00936738"/>
    <w:rsid w:val="0094190C"/>
    <w:rsid w:val="00961E59"/>
    <w:rsid w:val="00963B18"/>
    <w:rsid w:val="0097614C"/>
    <w:rsid w:val="00981404"/>
    <w:rsid w:val="00983FFB"/>
    <w:rsid w:val="00997B40"/>
    <w:rsid w:val="009C50EF"/>
    <w:rsid w:val="009D0F50"/>
    <w:rsid w:val="009D1DBB"/>
    <w:rsid w:val="009D7A3D"/>
    <w:rsid w:val="009E06CE"/>
    <w:rsid w:val="009E7BE5"/>
    <w:rsid w:val="009E7FAE"/>
    <w:rsid w:val="009F0BCE"/>
    <w:rsid w:val="009F1A8A"/>
    <w:rsid w:val="00A239DF"/>
    <w:rsid w:val="00A33780"/>
    <w:rsid w:val="00A361F8"/>
    <w:rsid w:val="00A362F3"/>
    <w:rsid w:val="00A37177"/>
    <w:rsid w:val="00A37CE1"/>
    <w:rsid w:val="00A538CB"/>
    <w:rsid w:val="00A55B4F"/>
    <w:rsid w:val="00A62155"/>
    <w:rsid w:val="00A656A9"/>
    <w:rsid w:val="00A71952"/>
    <w:rsid w:val="00A80714"/>
    <w:rsid w:val="00AA210A"/>
    <w:rsid w:val="00AB0202"/>
    <w:rsid w:val="00AB51EA"/>
    <w:rsid w:val="00AC40BA"/>
    <w:rsid w:val="00AC5780"/>
    <w:rsid w:val="00AD7B7C"/>
    <w:rsid w:val="00B153A0"/>
    <w:rsid w:val="00B27C50"/>
    <w:rsid w:val="00B33622"/>
    <w:rsid w:val="00B34679"/>
    <w:rsid w:val="00B34ED3"/>
    <w:rsid w:val="00B45183"/>
    <w:rsid w:val="00B72DD0"/>
    <w:rsid w:val="00B82D9F"/>
    <w:rsid w:val="00B97FA2"/>
    <w:rsid w:val="00BC3568"/>
    <w:rsid w:val="00BD5336"/>
    <w:rsid w:val="00BE3DAC"/>
    <w:rsid w:val="00BF2E4B"/>
    <w:rsid w:val="00C04D17"/>
    <w:rsid w:val="00C21D34"/>
    <w:rsid w:val="00C22792"/>
    <w:rsid w:val="00C2372F"/>
    <w:rsid w:val="00C25C08"/>
    <w:rsid w:val="00C33700"/>
    <w:rsid w:val="00C61B46"/>
    <w:rsid w:val="00C73223"/>
    <w:rsid w:val="00C85452"/>
    <w:rsid w:val="00C964C8"/>
    <w:rsid w:val="00CA6203"/>
    <w:rsid w:val="00CA6312"/>
    <w:rsid w:val="00CB4C12"/>
    <w:rsid w:val="00CB7E41"/>
    <w:rsid w:val="00CC497F"/>
    <w:rsid w:val="00CC6934"/>
    <w:rsid w:val="00CE31A4"/>
    <w:rsid w:val="00D12E02"/>
    <w:rsid w:val="00D1588D"/>
    <w:rsid w:val="00D226C5"/>
    <w:rsid w:val="00D27F78"/>
    <w:rsid w:val="00D306B5"/>
    <w:rsid w:val="00D309A6"/>
    <w:rsid w:val="00D35D35"/>
    <w:rsid w:val="00D429C5"/>
    <w:rsid w:val="00D42D09"/>
    <w:rsid w:val="00D47E6C"/>
    <w:rsid w:val="00D507E6"/>
    <w:rsid w:val="00D83261"/>
    <w:rsid w:val="00D97313"/>
    <w:rsid w:val="00DB54D3"/>
    <w:rsid w:val="00DC12C8"/>
    <w:rsid w:val="00DC33C6"/>
    <w:rsid w:val="00DF541C"/>
    <w:rsid w:val="00E05289"/>
    <w:rsid w:val="00E167FF"/>
    <w:rsid w:val="00E21C31"/>
    <w:rsid w:val="00E224EB"/>
    <w:rsid w:val="00E3602A"/>
    <w:rsid w:val="00E43F5A"/>
    <w:rsid w:val="00E44356"/>
    <w:rsid w:val="00E5000A"/>
    <w:rsid w:val="00E6116D"/>
    <w:rsid w:val="00E63017"/>
    <w:rsid w:val="00E965A1"/>
    <w:rsid w:val="00E97470"/>
    <w:rsid w:val="00EA2FC0"/>
    <w:rsid w:val="00EB0B39"/>
    <w:rsid w:val="00EB0B57"/>
    <w:rsid w:val="00EB0ED0"/>
    <w:rsid w:val="00EB30A2"/>
    <w:rsid w:val="00EB5891"/>
    <w:rsid w:val="00EC00F2"/>
    <w:rsid w:val="00EC15A1"/>
    <w:rsid w:val="00EC2DF0"/>
    <w:rsid w:val="00ED0F13"/>
    <w:rsid w:val="00EF0182"/>
    <w:rsid w:val="00EF42A7"/>
    <w:rsid w:val="00EF66F1"/>
    <w:rsid w:val="00F064D6"/>
    <w:rsid w:val="00F11B79"/>
    <w:rsid w:val="00F1309A"/>
    <w:rsid w:val="00F13973"/>
    <w:rsid w:val="00F14214"/>
    <w:rsid w:val="00F257D8"/>
    <w:rsid w:val="00F258D7"/>
    <w:rsid w:val="00F267D4"/>
    <w:rsid w:val="00F31DD7"/>
    <w:rsid w:val="00F41538"/>
    <w:rsid w:val="00F41824"/>
    <w:rsid w:val="00F60B9C"/>
    <w:rsid w:val="00F72915"/>
    <w:rsid w:val="00F84B24"/>
    <w:rsid w:val="00F86717"/>
    <w:rsid w:val="00F90A2F"/>
    <w:rsid w:val="00F91DDD"/>
    <w:rsid w:val="00F923B0"/>
    <w:rsid w:val="00FD545C"/>
    <w:rsid w:val="00FD783B"/>
    <w:rsid w:val="00FD7EBB"/>
    <w:rsid w:val="00FE29CD"/>
    <w:rsid w:val="00FE33F1"/>
    <w:rsid w:val="00FE77F5"/>
    <w:rsid w:val="00FF4780"/>
    <w:rsid w:val="01AABCA7"/>
    <w:rsid w:val="052B2BAB"/>
    <w:rsid w:val="0980D033"/>
    <w:rsid w:val="0F0B7623"/>
    <w:rsid w:val="10F47147"/>
    <w:rsid w:val="14C89CD6"/>
    <w:rsid w:val="14D56BEB"/>
    <w:rsid w:val="154CEFE2"/>
    <w:rsid w:val="166EBE88"/>
    <w:rsid w:val="1EDB28D7"/>
    <w:rsid w:val="1FB2429A"/>
    <w:rsid w:val="26866F7D"/>
    <w:rsid w:val="2A185899"/>
    <w:rsid w:val="2AF517C8"/>
    <w:rsid w:val="2C64C918"/>
    <w:rsid w:val="2F9AAD19"/>
    <w:rsid w:val="2FC2EBDB"/>
    <w:rsid w:val="308D95EE"/>
    <w:rsid w:val="3472E55C"/>
    <w:rsid w:val="37266E7D"/>
    <w:rsid w:val="37F10B63"/>
    <w:rsid w:val="3BB937E4"/>
    <w:rsid w:val="3C8F8716"/>
    <w:rsid w:val="412F4F7C"/>
    <w:rsid w:val="43402269"/>
    <w:rsid w:val="43B28B6A"/>
    <w:rsid w:val="446E8C27"/>
    <w:rsid w:val="46812A69"/>
    <w:rsid w:val="4B32D158"/>
    <w:rsid w:val="50209B34"/>
    <w:rsid w:val="52E4BEC5"/>
    <w:rsid w:val="5A1FB99E"/>
    <w:rsid w:val="5F470387"/>
    <w:rsid w:val="607B0F38"/>
    <w:rsid w:val="62063A66"/>
    <w:rsid w:val="68E4F150"/>
    <w:rsid w:val="695F3727"/>
    <w:rsid w:val="6A734BCA"/>
    <w:rsid w:val="6E1042CC"/>
    <w:rsid w:val="6E138515"/>
    <w:rsid w:val="70D5ACA3"/>
    <w:rsid w:val="731FD62D"/>
    <w:rsid w:val="774362FF"/>
    <w:rsid w:val="7B0DD2C7"/>
    <w:rsid w:val="7C99DA2D"/>
    <w:rsid w:val="7F34A77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3E28"/>
  <w15:chartTrackingRefBased/>
  <w15:docId w15:val="{BA9D74FA-67AB-4A31-A1E8-C0556A69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rsid w:val="00F142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uiPriority w:val="9"/>
    <w:unhideWhenUsed/>
    <w:qFormat/>
    <w:rsid w:val="00F142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uiPriority w:val="9"/>
    <w:semiHidden/>
    <w:unhideWhenUsed/>
    <w:qFormat/>
    <w:rsid w:val="00F1421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uiPriority w:val="9"/>
    <w:semiHidden/>
    <w:unhideWhenUsed/>
    <w:qFormat/>
    <w:rsid w:val="00F1421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uiPriority w:val="9"/>
    <w:semiHidden/>
    <w:unhideWhenUsed/>
    <w:qFormat/>
    <w:rsid w:val="00F1421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uiPriority w:val="9"/>
    <w:semiHidden/>
    <w:unhideWhenUsed/>
    <w:qFormat/>
    <w:rsid w:val="00F1421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uiPriority w:val="9"/>
    <w:semiHidden/>
    <w:unhideWhenUsed/>
    <w:qFormat/>
    <w:rsid w:val="00F1421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uiPriority w:val="9"/>
    <w:semiHidden/>
    <w:unhideWhenUsed/>
    <w:qFormat/>
    <w:rsid w:val="00F1421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uiPriority w:val="9"/>
    <w:semiHidden/>
    <w:unhideWhenUsed/>
    <w:qFormat/>
    <w:rsid w:val="00F1421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14214"/>
    <w:pPr>
      <w:ind w:left="720"/>
      <w:contextualSpacing/>
    </w:pPr>
  </w:style>
  <w:style w:type="character" w:styleId="Zdraznnintenzivn">
    <w:name w:val="Intense Emphasis"/>
    <w:basedOn w:val="Standardnpsmoodstavce"/>
    <w:uiPriority w:val="21"/>
    <w:qFormat/>
    <w:rsid w:val="00F14214"/>
    <w:rPr>
      <w:i/>
      <w:iCs/>
      <w:color w:val="2E74B5" w:themeColor="accent1" w:themeShade="BF"/>
    </w:rPr>
  </w:style>
  <w:style w:type="character" w:styleId="Odkazintenzivn">
    <w:name w:val="Intense Reference"/>
    <w:basedOn w:val="Standardnpsmoodstavce"/>
    <w:uiPriority w:val="32"/>
    <w:qFormat/>
    <w:rsid w:val="00F14214"/>
    <w:rPr>
      <w:b/>
      <w:bCs/>
      <w:smallCaps/>
      <w:color w:val="2E74B5" w:themeColor="accent1" w:themeShade="BF"/>
      <w:spacing w:val="5"/>
    </w:rPr>
  </w:style>
  <w:style w:type="paragraph" w:styleId="Revize">
    <w:name w:val="Revision"/>
    <w:hidden/>
    <w:uiPriority w:val="99"/>
    <w:semiHidden/>
    <w:rsid w:val="00B97FA2"/>
    <w:pPr>
      <w:spacing w:after="0" w:line="240" w:lineRule="auto"/>
    </w:pPr>
  </w:style>
  <w:style w:type="paragraph" w:styleId="Normlnweb">
    <w:name w:val="Normal (Web)"/>
    <w:basedOn w:val="Normln"/>
    <w:uiPriority w:val="99"/>
    <w:semiHidden/>
    <w:unhideWhenUsed/>
    <w:rsid w:val="00091C49"/>
    <w:rPr>
      <w:rFonts w:ascii="Times New Roman" w:hAnsi="Times New Roman" w:cs="Times New Roman"/>
      <w:sz w:val="24"/>
      <w:szCs w:val="24"/>
    </w:rPr>
  </w:style>
  <w:style w:type="character" w:customStyle="1" w:styleId="Nadpis1Char">
    <w:name w:val="Nadpis 1 Char"/>
    <w:basedOn w:val="Standardnpsmoodstavce"/>
    <w:uiPriority w:val="9"/>
    <w:rsid w:val="00811B4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uiPriority w:val="9"/>
    <w:rsid w:val="00811B4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uiPriority w:val="9"/>
    <w:semiHidden/>
    <w:rsid w:val="00811B4B"/>
    <w:rPr>
      <w:rFonts w:eastAsiaTheme="majorEastAsia" w:cstheme="majorBidi"/>
      <w:color w:val="2E74B5" w:themeColor="accent1" w:themeShade="BF"/>
      <w:sz w:val="28"/>
      <w:szCs w:val="28"/>
    </w:rPr>
  </w:style>
  <w:style w:type="character" w:customStyle="1" w:styleId="Nadpis4Char">
    <w:name w:val="Nadpis 4 Char"/>
    <w:basedOn w:val="Standardnpsmoodstavce"/>
    <w:uiPriority w:val="9"/>
    <w:semiHidden/>
    <w:rsid w:val="00811B4B"/>
    <w:rPr>
      <w:rFonts w:eastAsiaTheme="majorEastAsia" w:cstheme="majorBidi"/>
      <w:i/>
      <w:iCs/>
      <w:color w:val="2E74B5" w:themeColor="accent1" w:themeShade="BF"/>
    </w:rPr>
  </w:style>
  <w:style w:type="character" w:customStyle="1" w:styleId="Nadpis5Char">
    <w:name w:val="Nadpis 5 Char"/>
    <w:basedOn w:val="Standardnpsmoodstavce"/>
    <w:uiPriority w:val="9"/>
    <w:semiHidden/>
    <w:rsid w:val="00811B4B"/>
    <w:rPr>
      <w:rFonts w:eastAsiaTheme="majorEastAsia" w:cstheme="majorBidi"/>
      <w:color w:val="2E74B5" w:themeColor="accent1" w:themeShade="BF"/>
    </w:rPr>
  </w:style>
  <w:style w:type="character" w:customStyle="1" w:styleId="Nadpis6Char">
    <w:name w:val="Nadpis 6 Char"/>
    <w:basedOn w:val="Standardnpsmoodstavce"/>
    <w:uiPriority w:val="9"/>
    <w:semiHidden/>
    <w:rsid w:val="00811B4B"/>
    <w:rPr>
      <w:rFonts w:eastAsiaTheme="majorEastAsia" w:cstheme="majorBidi"/>
      <w:i/>
      <w:iCs/>
      <w:color w:val="595959" w:themeColor="text1" w:themeTint="A6"/>
    </w:rPr>
  </w:style>
  <w:style w:type="character" w:customStyle="1" w:styleId="Nadpis7Char">
    <w:name w:val="Nadpis 7 Char"/>
    <w:basedOn w:val="Standardnpsmoodstavce"/>
    <w:uiPriority w:val="9"/>
    <w:semiHidden/>
    <w:rsid w:val="00811B4B"/>
    <w:rPr>
      <w:rFonts w:eastAsiaTheme="majorEastAsia" w:cstheme="majorBidi"/>
      <w:color w:val="595959" w:themeColor="text1" w:themeTint="A6"/>
    </w:rPr>
  </w:style>
  <w:style w:type="character" w:customStyle="1" w:styleId="Nadpis8Char">
    <w:name w:val="Nadpis 8 Char"/>
    <w:basedOn w:val="Standardnpsmoodstavce"/>
    <w:uiPriority w:val="9"/>
    <w:semiHidden/>
    <w:rsid w:val="00811B4B"/>
    <w:rPr>
      <w:rFonts w:eastAsiaTheme="majorEastAsia" w:cstheme="majorBidi"/>
      <w:i/>
      <w:iCs/>
      <w:color w:val="272727" w:themeColor="text1" w:themeTint="D8"/>
    </w:rPr>
  </w:style>
  <w:style w:type="character" w:customStyle="1" w:styleId="Nadpis9Char">
    <w:name w:val="Nadpis 9 Char"/>
    <w:basedOn w:val="Standardnpsmoodstavce"/>
    <w:uiPriority w:val="9"/>
    <w:semiHidden/>
    <w:rsid w:val="00811B4B"/>
    <w:rPr>
      <w:rFonts w:eastAsiaTheme="majorEastAsia" w:cstheme="majorBidi"/>
      <w:color w:val="272727" w:themeColor="text1" w:themeTint="D8"/>
    </w:rPr>
  </w:style>
  <w:style w:type="character" w:customStyle="1" w:styleId="NzevChar">
    <w:name w:val="Název Char"/>
    <w:basedOn w:val="Standardnpsmoodstavce"/>
    <w:uiPriority w:val="10"/>
    <w:rsid w:val="00811B4B"/>
    <w:rPr>
      <w:rFonts w:asciiTheme="majorHAnsi" w:eastAsiaTheme="majorEastAsia" w:hAnsiTheme="majorHAnsi" w:cstheme="majorBidi"/>
      <w:spacing w:val="-10"/>
      <w:kern w:val="28"/>
      <w:sz w:val="56"/>
      <w:szCs w:val="56"/>
    </w:rPr>
  </w:style>
  <w:style w:type="character" w:customStyle="1" w:styleId="PodnadpisChar">
    <w:name w:val="Podnadpis Char"/>
    <w:basedOn w:val="Standardnpsmoodstavce"/>
    <w:uiPriority w:val="11"/>
    <w:rsid w:val="00811B4B"/>
    <w:rPr>
      <w:rFonts w:eastAsiaTheme="majorEastAsia" w:cstheme="majorBidi"/>
      <w:color w:val="595959" w:themeColor="text1" w:themeTint="A6"/>
      <w:spacing w:val="15"/>
      <w:sz w:val="28"/>
      <w:szCs w:val="28"/>
    </w:rPr>
  </w:style>
  <w:style w:type="character" w:customStyle="1" w:styleId="CittChar">
    <w:name w:val="Citát Char"/>
    <w:basedOn w:val="Standardnpsmoodstavce"/>
    <w:uiPriority w:val="29"/>
    <w:rsid w:val="00811B4B"/>
    <w:rPr>
      <w:i/>
      <w:iCs/>
      <w:color w:val="404040" w:themeColor="text1" w:themeTint="BF"/>
    </w:rPr>
  </w:style>
  <w:style w:type="character" w:customStyle="1" w:styleId="VrazncittChar">
    <w:name w:val="Výrazný citát Char"/>
    <w:basedOn w:val="Standardnpsmoodstavce"/>
    <w:uiPriority w:val="30"/>
    <w:rsid w:val="00811B4B"/>
    <w:rPr>
      <w:i/>
      <w:iCs/>
      <w:color w:val="2E74B5" w:themeColor="accent1" w:themeShade="BF"/>
    </w:rPr>
  </w:style>
  <w:style w:type="character" w:customStyle="1" w:styleId="TextkomenteChar">
    <w:name w:val="Text komentáře Char"/>
    <w:basedOn w:val="Standardnpsmoodstavce"/>
    <w:uiPriority w:val="99"/>
    <w:semiHidden/>
    <w:rsid w:val="00811B4B"/>
    <w:rPr>
      <w:sz w:val="20"/>
      <w:szCs w:val="20"/>
    </w:rPr>
  </w:style>
  <w:style w:type="character" w:styleId="Odkaznakoment">
    <w:name w:val="annotation reference"/>
    <w:basedOn w:val="Standardnpsmoodstavce"/>
    <w:uiPriority w:val="99"/>
    <w:semiHidden/>
    <w:unhideWhenUsed/>
    <w:rsid w:val="00DF541C"/>
    <w:rPr>
      <w:sz w:val="16"/>
      <w:szCs w:val="16"/>
    </w:rPr>
  </w:style>
  <w:style w:type="paragraph" w:styleId="Textkomente">
    <w:name w:val="annotation text"/>
    <w:basedOn w:val="Normln"/>
    <w:link w:val="TextkomenteChar1"/>
    <w:uiPriority w:val="99"/>
    <w:unhideWhenUsed/>
    <w:rsid w:val="00DF541C"/>
    <w:pPr>
      <w:spacing w:line="240" w:lineRule="auto"/>
    </w:pPr>
    <w:rPr>
      <w:sz w:val="20"/>
      <w:szCs w:val="20"/>
    </w:rPr>
  </w:style>
  <w:style w:type="character" w:customStyle="1" w:styleId="TextkomenteChar1">
    <w:name w:val="Text komentáře Char1"/>
    <w:basedOn w:val="Standardnpsmoodstavce"/>
    <w:link w:val="Textkomente"/>
    <w:uiPriority w:val="99"/>
    <w:rsid w:val="00DF541C"/>
    <w:rPr>
      <w:sz w:val="20"/>
      <w:szCs w:val="20"/>
    </w:rPr>
  </w:style>
  <w:style w:type="paragraph" w:styleId="Pedmtkomente">
    <w:name w:val="annotation subject"/>
    <w:basedOn w:val="Textkomente"/>
    <w:next w:val="Textkomente"/>
    <w:link w:val="PedmtkomenteChar"/>
    <w:uiPriority w:val="99"/>
    <w:semiHidden/>
    <w:unhideWhenUsed/>
    <w:rsid w:val="00DF541C"/>
    <w:rPr>
      <w:b/>
      <w:bCs/>
    </w:rPr>
  </w:style>
  <w:style w:type="character" w:customStyle="1" w:styleId="PedmtkomenteChar">
    <w:name w:val="Předmět komentáře Char"/>
    <w:basedOn w:val="TextkomenteChar1"/>
    <w:link w:val="Pedmtkomente"/>
    <w:uiPriority w:val="99"/>
    <w:semiHidden/>
    <w:rsid w:val="00DF541C"/>
    <w:rPr>
      <w:b/>
      <w:bCs/>
      <w:sz w:val="20"/>
      <w:szCs w:val="20"/>
    </w:rPr>
  </w:style>
  <w:style w:type="table" w:customStyle="1" w:styleId="TableNormal1">
    <w:name w:val="Table Normal1"/>
    <w:uiPriority w:val="99"/>
    <w:semiHidden/>
    <w:unhideWhenUsed/>
    <w:rsid w:val="00EA2FC0"/>
    <w:tblPr>
      <w:tblInd w:w="0" w:type="dxa"/>
      <w:tblCellMar>
        <w:top w:w="0" w:type="dxa"/>
        <w:left w:w="108" w:type="dxa"/>
        <w:bottom w:w="0" w:type="dxa"/>
        <w:right w:w="108" w:type="dxa"/>
      </w:tblCellMar>
    </w:tblPr>
  </w:style>
  <w:style w:type="character" w:customStyle="1" w:styleId="CommentReference1">
    <w:name w:val="Comment Reference1"/>
    <w:basedOn w:val="Standardnpsmoodstavce"/>
    <w:uiPriority w:val="99"/>
    <w:semiHidden/>
    <w:unhideWhenUsed/>
    <w:rsid w:val="00EA2FC0"/>
    <w:rPr>
      <w:sz w:val="16"/>
      <w:szCs w:val="16"/>
    </w:rPr>
  </w:style>
  <w:style w:type="paragraph" w:styleId="Zhlav">
    <w:name w:val="header"/>
    <w:basedOn w:val="Normln"/>
    <w:link w:val="ZhlavChar"/>
    <w:uiPriority w:val="99"/>
    <w:unhideWhenUsed/>
    <w:rsid w:val="004C27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2731"/>
  </w:style>
  <w:style w:type="paragraph" w:styleId="Zpat">
    <w:name w:val="footer"/>
    <w:basedOn w:val="Normln"/>
    <w:link w:val="ZpatChar"/>
    <w:uiPriority w:val="99"/>
    <w:unhideWhenUsed/>
    <w:rsid w:val="004C2731"/>
    <w:pPr>
      <w:tabs>
        <w:tab w:val="center" w:pos="4536"/>
        <w:tab w:val="right" w:pos="9072"/>
      </w:tabs>
      <w:spacing w:after="0" w:line="240" w:lineRule="auto"/>
    </w:pPr>
  </w:style>
  <w:style w:type="character" w:customStyle="1" w:styleId="ZpatChar">
    <w:name w:val="Zápatí Char"/>
    <w:basedOn w:val="Standardnpsmoodstavce"/>
    <w:link w:val="Zpat"/>
    <w:uiPriority w:val="99"/>
    <w:rsid w:val="004C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3371">
      <w:bodyDiv w:val="1"/>
      <w:marLeft w:val="0"/>
      <w:marRight w:val="0"/>
      <w:marTop w:val="0"/>
      <w:marBottom w:val="0"/>
      <w:divBdr>
        <w:top w:val="none" w:sz="0" w:space="0" w:color="auto"/>
        <w:left w:val="none" w:sz="0" w:space="0" w:color="auto"/>
        <w:bottom w:val="none" w:sz="0" w:space="0" w:color="auto"/>
        <w:right w:val="none" w:sz="0" w:space="0" w:color="auto"/>
      </w:divBdr>
    </w:div>
    <w:div w:id="435489144">
      <w:bodyDiv w:val="1"/>
      <w:marLeft w:val="0"/>
      <w:marRight w:val="0"/>
      <w:marTop w:val="0"/>
      <w:marBottom w:val="0"/>
      <w:divBdr>
        <w:top w:val="none" w:sz="0" w:space="0" w:color="auto"/>
        <w:left w:val="none" w:sz="0" w:space="0" w:color="auto"/>
        <w:bottom w:val="none" w:sz="0" w:space="0" w:color="auto"/>
        <w:right w:val="none" w:sz="0" w:space="0" w:color="auto"/>
      </w:divBdr>
    </w:div>
    <w:div w:id="501166022">
      <w:bodyDiv w:val="1"/>
      <w:marLeft w:val="0"/>
      <w:marRight w:val="0"/>
      <w:marTop w:val="0"/>
      <w:marBottom w:val="0"/>
      <w:divBdr>
        <w:top w:val="none" w:sz="0" w:space="0" w:color="auto"/>
        <w:left w:val="none" w:sz="0" w:space="0" w:color="auto"/>
        <w:bottom w:val="none" w:sz="0" w:space="0" w:color="auto"/>
        <w:right w:val="none" w:sz="0" w:space="0" w:color="auto"/>
      </w:divBdr>
    </w:div>
    <w:div w:id="547181473">
      <w:bodyDiv w:val="1"/>
      <w:marLeft w:val="0"/>
      <w:marRight w:val="0"/>
      <w:marTop w:val="0"/>
      <w:marBottom w:val="0"/>
      <w:divBdr>
        <w:top w:val="none" w:sz="0" w:space="0" w:color="auto"/>
        <w:left w:val="none" w:sz="0" w:space="0" w:color="auto"/>
        <w:bottom w:val="none" w:sz="0" w:space="0" w:color="auto"/>
        <w:right w:val="none" w:sz="0" w:space="0" w:color="auto"/>
      </w:divBdr>
    </w:div>
    <w:div w:id="820274245">
      <w:bodyDiv w:val="1"/>
      <w:marLeft w:val="0"/>
      <w:marRight w:val="0"/>
      <w:marTop w:val="0"/>
      <w:marBottom w:val="0"/>
      <w:divBdr>
        <w:top w:val="none" w:sz="0" w:space="0" w:color="auto"/>
        <w:left w:val="none" w:sz="0" w:space="0" w:color="auto"/>
        <w:bottom w:val="none" w:sz="0" w:space="0" w:color="auto"/>
        <w:right w:val="none" w:sz="0" w:space="0" w:color="auto"/>
      </w:divBdr>
    </w:div>
    <w:div w:id="871458646">
      <w:bodyDiv w:val="1"/>
      <w:marLeft w:val="0"/>
      <w:marRight w:val="0"/>
      <w:marTop w:val="0"/>
      <w:marBottom w:val="0"/>
      <w:divBdr>
        <w:top w:val="none" w:sz="0" w:space="0" w:color="auto"/>
        <w:left w:val="none" w:sz="0" w:space="0" w:color="auto"/>
        <w:bottom w:val="none" w:sz="0" w:space="0" w:color="auto"/>
        <w:right w:val="none" w:sz="0" w:space="0" w:color="auto"/>
      </w:divBdr>
    </w:div>
    <w:div w:id="874392220">
      <w:bodyDiv w:val="1"/>
      <w:marLeft w:val="0"/>
      <w:marRight w:val="0"/>
      <w:marTop w:val="0"/>
      <w:marBottom w:val="0"/>
      <w:divBdr>
        <w:top w:val="none" w:sz="0" w:space="0" w:color="auto"/>
        <w:left w:val="none" w:sz="0" w:space="0" w:color="auto"/>
        <w:bottom w:val="none" w:sz="0" w:space="0" w:color="auto"/>
        <w:right w:val="none" w:sz="0" w:space="0" w:color="auto"/>
      </w:divBdr>
    </w:div>
    <w:div w:id="928000751">
      <w:bodyDiv w:val="1"/>
      <w:marLeft w:val="0"/>
      <w:marRight w:val="0"/>
      <w:marTop w:val="0"/>
      <w:marBottom w:val="0"/>
      <w:divBdr>
        <w:top w:val="none" w:sz="0" w:space="0" w:color="auto"/>
        <w:left w:val="none" w:sz="0" w:space="0" w:color="auto"/>
        <w:bottom w:val="none" w:sz="0" w:space="0" w:color="auto"/>
        <w:right w:val="none" w:sz="0" w:space="0" w:color="auto"/>
      </w:divBdr>
    </w:div>
    <w:div w:id="935941253">
      <w:bodyDiv w:val="1"/>
      <w:marLeft w:val="0"/>
      <w:marRight w:val="0"/>
      <w:marTop w:val="0"/>
      <w:marBottom w:val="0"/>
      <w:divBdr>
        <w:top w:val="none" w:sz="0" w:space="0" w:color="auto"/>
        <w:left w:val="none" w:sz="0" w:space="0" w:color="auto"/>
        <w:bottom w:val="none" w:sz="0" w:space="0" w:color="auto"/>
        <w:right w:val="none" w:sz="0" w:space="0" w:color="auto"/>
      </w:divBdr>
    </w:div>
    <w:div w:id="953754132">
      <w:bodyDiv w:val="1"/>
      <w:marLeft w:val="0"/>
      <w:marRight w:val="0"/>
      <w:marTop w:val="0"/>
      <w:marBottom w:val="0"/>
      <w:divBdr>
        <w:top w:val="none" w:sz="0" w:space="0" w:color="auto"/>
        <w:left w:val="none" w:sz="0" w:space="0" w:color="auto"/>
        <w:bottom w:val="none" w:sz="0" w:space="0" w:color="auto"/>
        <w:right w:val="none" w:sz="0" w:space="0" w:color="auto"/>
      </w:divBdr>
    </w:div>
    <w:div w:id="1028019162">
      <w:bodyDiv w:val="1"/>
      <w:marLeft w:val="0"/>
      <w:marRight w:val="0"/>
      <w:marTop w:val="0"/>
      <w:marBottom w:val="0"/>
      <w:divBdr>
        <w:top w:val="none" w:sz="0" w:space="0" w:color="auto"/>
        <w:left w:val="none" w:sz="0" w:space="0" w:color="auto"/>
        <w:bottom w:val="none" w:sz="0" w:space="0" w:color="auto"/>
        <w:right w:val="none" w:sz="0" w:space="0" w:color="auto"/>
      </w:divBdr>
    </w:div>
    <w:div w:id="1044913843">
      <w:bodyDiv w:val="1"/>
      <w:marLeft w:val="0"/>
      <w:marRight w:val="0"/>
      <w:marTop w:val="0"/>
      <w:marBottom w:val="0"/>
      <w:divBdr>
        <w:top w:val="none" w:sz="0" w:space="0" w:color="auto"/>
        <w:left w:val="none" w:sz="0" w:space="0" w:color="auto"/>
        <w:bottom w:val="none" w:sz="0" w:space="0" w:color="auto"/>
        <w:right w:val="none" w:sz="0" w:space="0" w:color="auto"/>
      </w:divBdr>
    </w:div>
    <w:div w:id="1080834812">
      <w:bodyDiv w:val="1"/>
      <w:marLeft w:val="0"/>
      <w:marRight w:val="0"/>
      <w:marTop w:val="0"/>
      <w:marBottom w:val="0"/>
      <w:divBdr>
        <w:top w:val="none" w:sz="0" w:space="0" w:color="auto"/>
        <w:left w:val="none" w:sz="0" w:space="0" w:color="auto"/>
        <w:bottom w:val="none" w:sz="0" w:space="0" w:color="auto"/>
        <w:right w:val="none" w:sz="0" w:space="0" w:color="auto"/>
      </w:divBdr>
    </w:div>
    <w:div w:id="1151366481">
      <w:bodyDiv w:val="1"/>
      <w:marLeft w:val="0"/>
      <w:marRight w:val="0"/>
      <w:marTop w:val="0"/>
      <w:marBottom w:val="0"/>
      <w:divBdr>
        <w:top w:val="none" w:sz="0" w:space="0" w:color="auto"/>
        <w:left w:val="none" w:sz="0" w:space="0" w:color="auto"/>
        <w:bottom w:val="none" w:sz="0" w:space="0" w:color="auto"/>
        <w:right w:val="none" w:sz="0" w:space="0" w:color="auto"/>
      </w:divBdr>
    </w:div>
    <w:div w:id="1175341479">
      <w:bodyDiv w:val="1"/>
      <w:marLeft w:val="0"/>
      <w:marRight w:val="0"/>
      <w:marTop w:val="0"/>
      <w:marBottom w:val="0"/>
      <w:divBdr>
        <w:top w:val="none" w:sz="0" w:space="0" w:color="auto"/>
        <w:left w:val="none" w:sz="0" w:space="0" w:color="auto"/>
        <w:bottom w:val="none" w:sz="0" w:space="0" w:color="auto"/>
        <w:right w:val="none" w:sz="0" w:space="0" w:color="auto"/>
      </w:divBdr>
    </w:div>
    <w:div w:id="1182626662">
      <w:bodyDiv w:val="1"/>
      <w:marLeft w:val="0"/>
      <w:marRight w:val="0"/>
      <w:marTop w:val="0"/>
      <w:marBottom w:val="0"/>
      <w:divBdr>
        <w:top w:val="none" w:sz="0" w:space="0" w:color="auto"/>
        <w:left w:val="none" w:sz="0" w:space="0" w:color="auto"/>
        <w:bottom w:val="none" w:sz="0" w:space="0" w:color="auto"/>
        <w:right w:val="none" w:sz="0" w:space="0" w:color="auto"/>
      </w:divBdr>
    </w:div>
    <w:div w:id="1380738615">
      <w:bodyDiv w:val="1"/>
      <w:marLeft w:val="0"/>
      <w:marRight w:val="0"/>
      <w:marTop w:val="0"/>
      <w:marBottom w:val="0"/>
      <w:divBdr>
        <w:top w:val="none" w:sz="0" w:space="0" w:color="auto"/>
        <w:left w:val="none" w:sz="0" w:space="0" w:color="auto"/>
        <w:bottom w:val="none" w:sz="0" w:space="0" w:color="auto"/>
        <w:right w:val="none" w:sz="0" w:space="0" w:color="auto"/>
      </w:divBdr>
    </w:div>
    <w:div w:id="1429034208">
      <w:bodyDiv w:val="1"/>
      <w:marLeft w:val="0"/>
      <w:marRight w:val="0"/>
      <w:marTop w:val="0"/>
      <w:marBottom w:val="0"/>
      <w:divBdr>
        <w:top w:val="none" w:sz="0" w:space="0" w:color="auto"/>
        <w:left w:val="none" w:sz="0" w:space="0" w:color="auto"/>
        <w:bottom w:val="none" w:sz="0" w:space="0" w:color="auto"/>
        <w:right w:val="none" w:sz="0" w:space="0" w:color="auto"/>
      </w:divBdr>
    </w:div>
    <w:div w:id="1538540985">
      <w:bodyDiv w:val="1"/>
      <w:marLeft w:val="0"/>
      <w:marRight w:val="0"/>
      <w:marTop w:val="0"/>
      <w:marBottom w:val="0"/>
      <w:divBdr>
        <w:top w:val="none" w:sz="0" w:space="0" w:color="auto"/>
        <w:left w:val="none" w:sz="0" w:space="0" w:color="auto"/>
        <w:bottom w:val="none" w:sz="0" w:space="0" w:color="auto"/>
        <w:right w:val="none" w:sz="0" w:space="0" w:color="auto"/>
      </w:divBdr>
    </w:div>
    <w:div w:id="1582131195">
      <w:bodyDiv w:val="1"/>
      <w:marLeft w:val="0"/>
      <w:marRight w:val="0"/>
      <w:marTop w:val="0"/>
      <w:marBottom w:val="0"/>
      <w:divBdr>
        <w:top w:val="none" w:sz="0" w:space="0" w:color="auto"/>
        <w:left w:val="none" w:sz="0" w:space="0" w:color="auto"/>
        <w:bottom w:val="none" w:sz="0" w:space="0" w:color="auto"/>
        <w:right w:val="none" w:sz="0" w:space="0" w:color="auto"/>
      </w:divBdr>
    </w:div>
    <w:div w:id="1707943141">
      <w:bodyDiv w:val="1"/>
      <w:marLeft w:val="0"/>
      <w:marRight w:val="0"/>
      <w:marTop w:val="0"/>
      <w:marBottom w:val="0"/>
      <w:divBdr>
        <w:top w:val="none" w:sz="0" w:space="0" w:color="auto"/>
        <w:left w:val="none" w:sz="0" w:space="0" w:color="auto"/>
        <w:bottom w:val="none" w:sz="0" w:space="0" w:color="auto"/>
        <w:right w:val="none" w:sz="0" w:space="0" w:color="auto"/>
      </w:divBdr>
    </w:div>
    <w:div w:id="1812019486">
      <w:bodyDiv w:val="1"/>
      <w:marLeft w:val="0"/>
      <w:marRight w:val="0"/>
      <w:marTop w:val="0"/>
      <w:marBottom w:val="0"/>
      <w:divBdr>
        <w:top w:val="none" w:sz="0" w:space="0" w:color="auto"/>
        <w:left w:val="none" w:sz="0" w:space="0" w:color="auto"/>
        <w:bottom w:val="none" w:sz="0" w:space="0" w:color="auto"/>
        <w:right w:val="none" w:sz="0" w:space="0" w:color="auto"/>
      </w:divBdr>
    </w:div>
    <w:div w:id="1980182871">
      <w:bodyDiv w:val="1"/>
      <w:marLeft w:val="0"/>
      <w:marRight w:val="0"/>
      <w:marTop w:val="0"/>
      <w:marBottom w:val="0"/>
      <w:divBdr>
        <w:top w:val="none" w:sz="0" w:space="0" w:color="auto"/>
        <w:left w:val="none" w:sz="0" w:space="0" w:color="auto"/>
        <w:bottom w:val="none" w:sz="0" w:space="0" w:color="auto"/>
        <w:right w:val="none" w:sz="0" w:space="0" w:color="auto"/>
      </w:divBdr>
    </w:div>
    <w:div w:id="20821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ciavanmiddendorp@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1082</Words>
  <Characters>6384</Characters>
  <Application>Microsoft Office Word</Application>
  <DocSecurity>0</DocSecurity>
  <Lines>53</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Braunerová</dc:creator>
  <cp:keywords/>
  <dc:description/>
  <cp:lastModifiedBy>Lucia van Middendorp</cp:lastModifiedBy>
  <cp:revision>106</cp:revision>
  <dcterms:created xsi:type="dcterms:W3CDTF">2025-02-02T16:56:00Z</dcterms:created>
  <dcterms:modified xsi:type="dcterms:W3CDTF">2025-02-20T09:12:00Z</dcterms:modified>
</cp:coreProperties>
</file>