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BB4E" w14:textId="77777777" w:rsidR="00CB5F57" w:rsidRDefault="007C755B" w:rsidP="005329A1">
      <w:pPr>
        <w:pStyle w:val="Nadpis2"/>
      </w:pPr>
      <w:r>
        <w:t xml:space="preserve">Nový trend míří do Česka – </w:t>
      </w:r>
      <w:r w:rsidR="00CB5F57">
        <w:t>bytovky a supermarkety</w:t>
      </w:r>
      <w:r>
        <w:t xml:space="preserve"> ze dřeva</w:t>
      </w:r>
    </w:p>
    <w:p w14:paraId="0D91E383" w14:textId="6C8F9CA1" w:rsidR="005329A1" w:rsidRPr="005E09F3" w:rsidRDefault="007C755B" w:rsidP="005329A1">
      <w:pPr>
        <w:pStyle w:val="Nadpis2"/>
      </w:pPr>
      <w:r>
        <w:t xml:space="preserve">Nejen chaty. Zde dřeva se začínají stavět i </w:t>
      </w:r>
      <w:r w:rsidR="00CB5F57">
        <w:t>bytovky nebo supermarkety</w:t>
      </w:r>
    </w:p>
    <w:p w14:paraId="30D1DF8C" w14:textId="77777777" w:rsidR="005329A1" w:rsidRDefault="005329A1" w:rsidP="005329A1"/>
    <w:p w14:paraId="7E79D838" w14:textId="4837BBCB" w:rsidR="005329A1" w:rsidRDefault="005329A1" w:rsidP="005329A1">
      <w:r w:rsidRPr="009D3355">
        <w:rPr>
          <w:rFonts w:cstheme="minorHAnsi"/>
          <w:color w:val="222222"/>
        </w:rPr>
        <w:t xml:space="preserve">Ptení </w:t>
      </w:r>
      <w:r w:rsidR="00CB5F57">
        <w:rPr>
          <w:rFonts w:cstheme="minorHAnsi"/>
          <w:color w:val="222222"/>
        </w:rPr>
        <w:t>20</w:t>
      </w:r>
      <w:r>
        <w:rPr>
          <w:rFonts w:cstheme="minorHAnsi"/>
          <w:color w:val="222222"/>
        </w:rPr>
        <w:t xml:space="preserve">. 4. 2023 - </w:t>
      </w:r>
      <w:r>
        <w:t>Když se řekne dřevostavba, každý si představí spíš chatu nebo rodinný dům. Ale trend se dynamicky mění. Kromě rodinných domů, které dnes v Čechá</w:t>
      </w:r>
      <w:r w:rsidRPr="003E56AA">
        <w:t>ch tvoří kolem 20 %, se dřevostavb</w:t>
      </w:r>
      <w:r>
        <w:t>y</w:t>
      </w:r>
      <w:r w:rsidRPr="003E56AA">
        <w:t xml:space="preserve"> posou</w:t>
      </w:r>
      <w:r>
        <w:t>vají</w:t>
      </w:r>
      <w:r w:rsidRPr="003E56AA">
        <w:t xml:space="preserve"> do </w:t>
      </w:r>
      <w:r>
        <w:t xml:space="preserve">sektoru veřejných a </w:t>
      </w:r>
      <w:r w:rsidRPr="003E56AA">
        <w:t xml:space="preserve">komerčních objektů </w:t>
      </w:r>
      <w:r>
        <w:t>a</w:t>
      </w:r>
      <w:r w:rsidRPr="003E56AA">
        <w:t xml:space="preserve"> bytových domů. </w:t>
      </w:r>
    </w:p>
    <w:p w14:paraId="2368DECC" w14:textId="5980DEAD" w:rsidR="005329A1" w:rsidRPr="005C5256" w:rsidRDefault="005329A1" w:rsidP="005329A1">
      <w:pPr>
        <w:rPr>
          <w:b/>
          <w:bCs/>
        </w:rPr>
      </w:pPr>
      <w:r w:rsidRPr="005C5256">
        <w:rPr>
          <w:b/>
          <w:bCs/>
        </w:rPr>
        <w:t>Potenciálem jsou komerční budovy</w:t>
      </w:r>
    </w:p>
    <w:p w14:paraId="0937F4BB" w14:textId="77777777" w:rsidR="005329A1" w:rsidRDefault="005329A1" w:rsidP="005329A1">
      <w:r>
        <w:t xml:space="preserve">V zahraničí již pár </w:t>
      </w:r>
      <w:r w:rsidRPr="001B3C1C">
        <w:t>let sledujeme</w:t>
      </w:r>
      <w:r>
        <w:t xml:space="preserve"> rostoucí trend výstavby dřevěných veřejných staveb a bytových domů. U nás tento s</w:t>
      </w:r>
      <w:r w:rsidRPr="003E56AA">
        <w:t>ektor</w:t>
      </w:r>
      <w:r>
        <w:t>, tvořící dnes maximálně 1 %, představuje pro stavby ze dřeva velký potenciál.</w:t>
      </w:r>
    </w:p>
    <w:p w14:paraId="42B45B63" w14:textId="1D2C2C7F" w:rsidR="005329A1" w:rsidRDefault="005329A1" w:rsidP="005329A1">
      <w:pPr>
        <w:rPr>
          <w:i/>
          <w:iCs/>
        </w:rPr>
      </w:pPr>
      <w:r w:rsidRPr="00293A8C">
        <w:rPr>
          <w:i/>
          <w:iCs/>
        </w:rPr>
        <w:t>„</w:t>
      </w:r>
      <w:r w:rsidRPr="0092220E">
        <w:rPr>
          <w:i/>
          <w:iCs/>
        </w:rPr>
        <w:t xml:space="preserve">Výstavba v oblasti </w:t>
      </w:r>
      <w:r>
        <w:rPr>
          <w:i/>
          <w:iCs/>
        </w:rPr>
        <w:t xml:space="preserve">veřejných a průmyslových </w:t>
      </w:r>
      <w:r w:rsidRPr="0092220E">
        <w:rPr>
          <w:i/>
          <w:iCs/>
        </w:rPr>
        <w:t>dřevostaveb v Česku je zatím v začátcích.</w:t>
      </w:r>
      <w:r>
        <w:rPr>
          <w:i/>
          <w:iCs/>
        </w:rPr>
        <w:t xml:space="preserve"> V zahraničí jsou dřevěné kancelářské budovy, školy, školky, nemocnice, logistická centra, a dokonce i výrobní haly běžné. Přestože u nás už pár větších dřevostaveb stojí – komunitní centra, školky, penziony – jsme stále na začátku.</w:t>
      </w:r>
      <w:r w:rsidRPr="00293A8C">
        <w:rPr>
          <w:i/>
          <w:iCs/>
        </w:rPr>
        <w:t>“</w:t>
      </w:r>
      <w:r>
        <w:t xml:space="preserve"> </w:t>
      </w:r>
      <w:r w:rsidRPr="00F20BA9">
        <w:t xml:space="preserve">komentuje situaci </w:t>
      </w:r>
      <w:r w:rsidRPr="00F20BA9">
        <w:rPr>
          <w:rFonts w:eastAsia="Times New Roman" w:cstheme="minorHAnsi"/>
          <w:color w:val="222222"/>
          <w:lang w:eastAsia="cs-CZ"/>
        </w:rPr>
        <w:t>Jiří Oslizlo, předseda představenstva AGROP NOVA</w:t>
      </w:r>
      <w:r w:rsidR="007C755B">
        <w:rPr>
          <w:rFonts w:eastAsia="Times New Roman" w:cstheme="minorHAnsi"/>
          <w:color w:val="222222"/>
          <w:lang w:eastAsia="cs-CZ"/>
        </w:rPr>
        <w:t xml:space="preserve">, </w:t>
      </w:r>
      <w:r w:rsidRPr="00F20BA9">
        <w:rPr>
          <w:rFonts w:eastAsia="Times New Roman" w:cstheme="minorHAnsi"/>
          <w:color w:val="222222"/>
          <w:lang w:eastAsia="cs-CZ"/>
        </w:rPr>
        <w:t xml:space="preserve">která je výrobce </w:t>
      </w:r>
      <w:r w:rsidR="006C6447">
        <w:t xml:space="preserve">konstrukčního systému </w:t>
      </w:r>
      <w:r w:rsidRPr="00F20BA9">
        <w:rPr>
          <w:rFonts w:eastAsia="Times New Roman" w:cstheme="minorHAnsi"/>
          <w:color w:val="222222"/>
          <w:lang w:eastAsia="cs-CZ"/>
        </w:rPr>
        <w:t>NOVATOP a doplňuje: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3E56AA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„</w:t>
      </w:r>
      <w:r w:rsidRPr="00F20BA9">
        <w:rPr>
          <w:rFonts w:eastAsia="Times New Roman" w:cstheme="minorHAnsi"/>
          <w:i/>
          <w:iCs/>
          <w:color w:val="222222"/>
          <w:lang w:eastAsia="cs-CZ"/>
        </w:rPr>
        <w:t xml:space="preserve">V zahraničí se </w:t>
      </w:r>
      <w:r>
        <w:rPr>
          <w:rFonts w:eastAsia="Times New Roman" w:cstheme="minorHAnsi"/>
          <w:i/>
          <w:iCs/>
          <w:color w:val="222222"/>
          <w:lang w:eastAsia="cs-CZ"/>
        </w:rPr>
        <w:t>potkáváme</w:t>
      </w:r>
      <w:r w:rsidRPr="00F20BA9">
        <w:rPr>
          <w:rFonts w:eastAsia="Times New Roman" w:cstheme="minorHAnsi"/>
          <w:i/>
          <w:iCs/>
          <w:color w:val="222222"/>
          <w:lang w:eastAsia="cs-CZ"/>
        </w:rPr>
        <w:t xml:space="preserve"> </w:t>
      </w:r>
      <w:r>
        <w:rPr>
          <w:rFonts w:eastAsia="Times New Roman" w:cstheme="minorHAnsi"/>
          <w:i/>
          <w:iCs/>
          <w:color w:val="222222"/>
          <w:lang w:eastAsia="cs-CZ"/>
        </w:rPr>
        <w:t xml:space="preserve">už i </w:t>
      </w:r>
      <w:r w:rsidRPr="00F20BA9">
        <w:rPr>
          <w:rFonts w:eastAsia="Times New Roman" w:cstheme="minorHAnsi"/>
          <w:i/>
          <w:iCs/>
          <w:color w:val="222222"/>
          <w:lang w:eastAsia="cs-CZ"/>
        </w:rPr>
        <w:t>s</w:t>
      </w:r>
      <w:r>
        <w:rPr>
          <w:rFonts w:eastAsia="Times New Roman" w:cstheme="minorHAnsi"/>
          <w:i/>
          <w:iCs/>
          <w:color w:val="222222"/>
          <w:lang w:eastAsia="cs-CZ"/>
        </w:rPr>
        <w:t xml:space="preserve"> výraznou </w:t>
      </w:r>
      <w:r w:rsidRPr="00F20BA9">
        <w:rPr>
          <w:rFonts w:eastAsia="Times New Roman" w:cstheme="minorHAnsi"/>
          <w:i/>
          <w:iCs/>
          <w:color w:val="222222"/>
          <w:lang w:eastAsia="cs-CZ"/>
        </w:rPr>
        <w:t xml:space="preserve">podporou ze strany státu. </w:t>
      </w:r>
      <w:r w:rsidRPr="00F20BA9">
        <w:rPr>
          <w:i/>
          <w:iCs/>
        </w:rPr>
        <w:t xml:space="preserve">Ve Švýcarsku například </w:t>
      </w:r>
      <w:r w:rsidRPr="003E56AA">
        <w:rPr>
          <w:i/>
          <w:iCs/>
        </w:rPr>
        <w:t xml:space="preserve">každá státní zakázka </w:t>
      </w:r>
      <w:r>
        <w:rPr>
          <w:i/>
          <w:iCs/>
        </w:rPr>
        <w:t>na</w:t>
      </w:r>
      <w:r w:rsidRPr="003E56AA">
        <w:rPr>
          <w:i/>
          <w:iCs/>
        </w:rPr>
        <w:t xml:space="preserve"> výstavbu budovy musí být ze dřeva</w:t>
      </w:r>
      <w:r>
        <w:rPr>
          <w:i/>
          <w:iCs/>
        </w:rPr>
        <w:t>,</w:t>
      </w:r>
      <w:r w:rsidRPr="003E56AA">
        <w:rPr>
          <w:i/>
          <w:iCs/>
        </w:rPr>
        <w:t xml:space="preserve"> nebo alespoň s v</w:t>
      </w:r>
      <w:r>
        <w:rPr>
          <w:i/>
          <w:iCs/>
        </w:rPr>
        <w:t>elkým</w:t>
      </w:r>
      <w:r w:rsidRPr="003E56AA">
        <w:rPr>
          <w:i/>
          <w:iCs/>
        </w:rPr>
        <w:t xml:space="preserve"> podílem t</w:t>
      </w:r>
      <w:r>
        <w:rPr>
          <w:i/>
          <w:iCs/>
        </w:rPr>
        <w:t>ohoto materiálu</w:t>
      </w:r>
      <w:r w:rsidRPr="003E56AA">
        <w:rPr>
          <w:i/>
          <w:iCs/>
        </w:rPr>
        <w:t>.</w:t>
      </w:r>
      <w:r>
        <w:rPr>
          <w:i/>
          <w:iCs/>
        </w:rPr>
        <w:t>“</w:t>
      </w:r>
    </w:p>
    <w:p w14:paraId="1C22BA50" w14:textId="77777777" w:rsidR="005329A1" w:rsidRPr="00955741" w:rsidRDefault="005329A1" w:rsidP="005329A1">
      <w:pPr>
        <w:rPr>
          <w:b/>
          <w:bCs/>
        </w:rPr>
      </w:pPr>
      <w:r>
        <w:rPr>
          <w:b/>
          <w:bCs/>
        </w:rPr>
        <w:t>A p</w:t>
      </w:r>
      <w:r w:rsidRPr="00955741">
        <w:rPr>
          <w:b/>
          <w:bCs/>
        </w:rPr>
        <w:t xml:space="preserve">řibydou </w:t>
      </w:r>
      <w:r>
        <w:rPr>
          <w:b/>
          <w:bCs/>
        </w:rPr>
        <w:t>další</w:t>
      </w:r>
      <w:r w:rsidRPr="00955741">
        <w:rPr>
          <w:b/>
          <w:bCs/>
        </w:rPr>
        <w:t xml:space="preserve">   </w:t>
      </w:r>
    </w:p>
    <w:p w14:paraId="7B523E44" w14:textId="42B3BE22" w:rsidR="005329A1" w:rsidRDefault="005329A1" w:rsidP="005329A1">
      <w:r>
        <w:t>Rozšiřující trend potvrzuje i nově otevřená</w:t>
      </w:r>
      <w:r w:rsidRPr="00F03A01">
        <w:t xml:space="preserve"> prodejna Penny Market ve </w:t>
      </w:r>
      <w:r w:rsidR="00CB5F57">
        <w:t xml:space="preserve">BYTOVKY, </w:t>
      </w:r>
      <w:r w:rsidRPr="00F03A01">
        <w:t>na Chrudimsku</w:t>
      </w:r>
      <w:r>
        <w:t xml:space="preserve"> o </w:t>
      </w:r>
      <w:r w:rsidRPr="00F03A01">
        <w:t xml:space="preserve">rozloze 830 </w:t>
      </w:r>
      <w:r>
        <w:t>m</w:t>
      </w:r>
      <w:r w:rsidRPr="00571CBD">
        <w:rPr>
          <w:vertAlign w:val="superscript"/>
        </w:rPr>
        <w:t>2</w:t>
      </w:r>
      <w:r>
        <w:t xml:space="preserve">, která je </w:t>
      </w:r>
      <w:r w:rsidRPr="00F03A01">
        <w:t>první</w:t>
      </w:r>
      <w:r>
        <w:t>m</w:t>
      </w:r>
      <w:r w:rsidRPr="00F03A01">
        <w:t xml:space="preserve"> celodřevěný</w:t>
      </w:r>
      <w:r>
        <w:t>m</w:t>
      </w:r>
      <w:r w:rsidRPr="00F03A01">
        <w:t xml:space="preserve"> diskont</w:t>
      </w:r>
      <w:r>
        <w:t>em</w:t>
      </w:r>
      <w:r w:rsidRPr="00F03A01">
        <w:t xml:space="preserve"> v České republice</w:t>
      </w:r>
      <w:r>
        <w:t>, nebo sídlo</w:t>
      </w:r>
      <w:r w:rsidRPr="0053381D">
        <w:t xml:space="preserve"> </w:t>
      </w:r>
      <w:r>
        <w:t>s</w:t>
      </w:r>
      <w:r w:rsidRPr="0053381D">
        <w:t>polečnost</w:t>
      </w:r>
      <w:r>
        <w:t>i</w:t>
      </w:r>
      <w:r w:rsidRPr="0053381D">
        <w:t xml:space="preserve"> Kloboucká lesní</w:t>
      </w:r>
      <w:r>
        <w:t xml:space="preserve">, které díky své </w:t>
      </w:r>
      <w:r w:rsidRPr="0053381D">
        <w:t>18metrové výšce získal</w:t>
      </w:r>
      <w:r>
        <w:t>o</w:t>
      </w:r>
      <w:r w:rsidRPr="0053381D">
        <w:t xml:space="preserve"> titul </w:t>
      </w:r>
      <w:r>
        <w:t>doposud</w:t>
      </w:r>
      <w:r w:rsidRPr="004E0BC3">
        <w:t xml:space="preserve"> nejvyšší dřevostavby v České republice. </w:t>
      </w:r>
      <w:r>
        <w:t>V</w:t>
      </w:r>
      <w:r w:rsidRPr="004E0BC3">
        <w:t xml:space="preserve"> příštím roce plánuje společnost Skanska </w:t>
      </w:r>
      <w:r>
        <w:t xml:space="preserve">v Praze </w:t>
      </w:r>
      <w:r w:rsidRPr="004E0BC3">
        <w:t xml:space="preserve">postavit </w:t>
      </w:r>
      <w:r>
        <w:t xml:space="preserve">první bytový dům. Půjde o </w:t>
      </w:r>
      <w:r w:rsidRPr="004E0BC3">
        <w:t>dřevěný čtyřpatrový bytový dům s téměř 80 byty.</w:t>
      </w:r>
      <w:r>
        <w:t xml:space="preserve"> V přípravě je už nyní celá řada dalších velmi zajímavých projektů vícepodlažních soukromých i veřejných staveb ze dřeva, které tomuto oboru přinesou nový vítr.</w:t>
      </w:r>
    </w:p>
    <w:p w14:paraId="1D2BA12E" w14:textId="77777777" w:rsidR="005329A1" w:rsidRDefault="005329A1" w:rsidP="005329A1">
      <w:pPr>
        <w:rPr>
          <w:i/>
          <w:iCs/>
        </w:rPr>
      </w:pPr>
      <w:r w:rsidRPr="000724DA">
        <w:rPr>
          <w:i/>
          <w:iCs/>
        </w:rPr>
        <w:t>„Potenciál</w:t>
      </w:r>
      <w:r>
        <w:rPr>
          <w:i/>
          <w:iCs/>
        </w:rPr>
        <w:t xml:space="preserve"> </w:t>
      </w:r>
      <w:r w:rsidRPr="000724DA">
        <w:rPr>
          <w:i/>
          <w:iCs/>
        </w:rPr>
        <w:t xml:space="preserve">v České republice vidím ve </w:t>
      </w:r>
      <w:r w:rsidRPr="00780EBF">
        <w:rPr>
          <w:i/>
          <w:iCs/>
        </w:rPr>
        <w:t>výstavbě výrobní haly nebo skladovacích prostor z</w:t>
      </w:r>
      <w:r>
        <w:rPr>
          <w:i/>
          <w:iCs/>
        </w:rPr>
        <w:t>e</w:t>
      </w:r>
      <w:r w:rsidRPr="00780EBF">
        <w:rPr>
          <w:i/>
          <w:iCs/>
        </w:rPr>
        <w:t xml:space="preserve"> dřeva. V zahraničí </w:t>
      </w:r>
      <w:r>
        <w:rPr>
          <w:i/>
          <w:iCs/>
        </w:rPr>
        <w:t>takové</w:t>
      </w:r>
      <w:r w:rsidRPr="00780EBF">
        <w:rPr>
          <w:i/>
          <w:iCs/>
        </w:rPr>
        <w:t xml:space="preserve"> projekty již realizujeme. Jedním z příkladů je logistické centrum firmy Kuratle&amp;Jaecker ve švýcarském Märstettenu, které je největším logistickým a skladovacím centrem </w:t>
      </w:r>
      <w:r>
        <w:rPr>
          <w:i/>
          <w:iCs/>
        </w:rPr>
        <w:t xml:space="preserve">postaveným ze dřeva </w:t>
      </w:r>
      <w:r w:rsidRPr="00780EBF">
        <w:rPr>
          <w:i/>
          <w:iCs/>
        </w:rPr>
        <w:t xml:space="preserve">v Evropě. </w:t>
      </w:r>
      <w:r>
        <w:rPr>
          <w:i/>
          <w:iCs/>
        </w:rPr>
        <w:t xml:space="preserve">Dalším je výrobní hala na výrobu helikoptér. </w:t>
      </w:r>
      <w:r w:rsidRPr="00780EBF">
        <w:rPr>
          <w:i/>
          <w:iCs/>
        </w:rPr>
        <w:t xml:space="preserve">U nás však zásadně narážíme na problematiku požáru. Naše </w:t>
      </w:r>
      <w:r>
        <w:rPr>
          <w:i/>
          <w:iCs/>
        </w:rPr>
        <w:t xml:space="preserve">strnulá </w:t>
      </w:r>
      <w:r w:rsidRPr="00780EBF">
        <w:rPr>
          <w:i/>
          <w:iCs/>
        </w:rPr>
        <w:t>legislativa neumožňuje individuální přístup</w:t>
      </w:r>
      <w:r>
        <w:rPr>
          <w:i/>
          <w:iCs/>
        </w:rPr>
        <w:t xml:space="preserve"> u jednotlivých objektů. V zahraničí se to řeší</w:t>
      </w:r>
      <w:r w:rsidRPr="00780EBF">
        <w:rPr>
          <w:i/>
          <w:iCs/>
        </w:rPr>
        <w:t xml:space="preserve"> doložení</w:t>
      </w:r>
      <w:r>
        <w:rPr>
          <w:i/>
          <w:iCs/>
        </w:rPr>
        <w:t>m</w:t>
      </w:r>
      <w:r w:rsidRPr="00780EBF">
        <w:rPr>
          <w:i/>
          <w:iCs/>
        </w:rPr>
        <w:t xml:space="preserve"> výpočtů požární odolnost</w:t>
      </w:r>
      <w:r>
        <w:rPr>
          <w:i/>
          <w:iCs/>
        </w:rPr>
        <w:t>i</w:t>
      </w:r>
      <w:r w:rsidRPr="00780EBF">
        <w:rPr>
          <w:i/>
          <w:iCs/>
        </w:rPr>
        <w:t xml:space="preserve"> </w:t>
      </w:r>
      <w:r>
        <w:rPr>
          <w:i/>
          <w:iCs/>
        </w:rPr>
        <w:t xml:space="preserve">celé </w:t>
      </w:r>
      <w:r w:rsidRPr="00780EBF">
        <w:rPr>
          <w:i/>
          <w:iCs/>
        </w:rPr>
        <w:t>konstrukce.</w:t>
      </w:r>
      <w:r>
        <w:rPr>
          <w:i/>
          <w:iCs/>
        </w:rPr>
        <w:t xml:space="preserve"> Kde je vůle, je i cesta,</w:t>
      </w:r>
      <w:r w:rsidRPr="00780EBF">
        <w:rPr>
          <w:i/>
          <w:iCs/>
        </w:rPr>
        <w:t>“ doplňuje</w:t>
      </w:r>
      <w:r w:rsidRPr="000724DA">
        <w:rPr>
          <w:i/>
          <w:iCs/>
        </w:rPr>
        <w:t>.</w:t>
      </w:r>
    </w:p>
    <w:p w14:paraId="2DD31989" w14:textId="77777777" w:rsidR="005329A1" w:rsidRDefault="005329A1" w:rsidP="005329A1">
      <w:pPr>
        <w:rPr>
          <w:b/>
          <w:bCs/>
        </w:rPr>
      </w:pPr>
      <w:r>
        <w:rPr>
          <w:b/>
          <w:bCs/>
        </w:rPr>
        <w:t>Ekologičnost a rychlost</w:t>
      </w:r>
    </w:p>
    <w:p w14:paraId="16875C9C" w14:textId="77777777" w:rsidR="005329A1" w:rsidRDefault="005329A1" w:rsidP="005329A1">
      <w:r>
        <w:t xml:space="preserve">Kromě toho, že základní stavební materiál je obnovitelným zdrojem a jedním z hlavních pilířů udržitelné výstavby, dřevostavby mají další výhody. Jednou z nejdůležitějších je stále rychlost výstavby, která díky nedostatku kvalifikované pracovní síly nabírá stále větší význam a směřuje celý obor k výrazně větší prefabrikaci. Suchá výstavba navíc umožňuje celoroční stavění. Dnes díky </w:t>
      </w:r>
      <w:r w:rsidRPr="00EE0A9B">
        <w:t>využi</w:t>
      </w:r>
      <w:r>
        <w:t>tí nejmodernějších</w:t>
      </w:r>
      <w:r w:rsidRPr="00EE0A9B">
        <w:t xml:space="preserve"> technologi</w:t>
      </w:r>
      <w:r>
        <w:t xml:space="preserve">í dřevostavby </w:t>
      </w:r>
      <w:r w:rsidRPr="00F03A01">
        <w:t>přispívají k vý</w:t>
      </w:r>
      <w:r>
        <w:t>znamným</w:t>
      </w:r>
      <w:r w:rsidRPr="00F03A01">
        <w:t xml:space="preserve"> energetickým úsporám a </w:t>
      </w:r>
      <w:r>
        <w:t xml:space="preserve">prostřednictvím obnovitelné suroviny i k </w:t>
      </w:r>
      <w:r w:rsidRPr="00F03A01">
        <w:t>uhlíkové neutralitě</w:t>
      </w:r>
      <w:r>
        <w:t>.</w:t>
      </w:r>
      <w:r w:rsidRPr="00A025B5">
        <w:t xml:space="preserve"> </w:t>
      </w:r>
      <w:r>
        <w:t>Ve srovnání s jinými stavebními materiály dřevo CO</w:t>
      </w:r>
      <w:r w:rsidRPr="0037617F">
        <w:rPr>
          <w:vertAlign w:val="subscript"/>
        </w:rPr>
        <w:t>2</w:t>
      </w:r>
      <w:r>
        <w:t xml:space="preserve"> pohlcuje a jeho uvázání v konstrukci se dá jednoduše spočítat.</w:t>
      </w:r>
    </w:p>
    <w:p w14:paraId="61F89D38" w14:textId="77777777" w:rsidR="005329A1" w:rsidRDefault="005329A1" w:rsidP="005329A1">
      <w:pPr>
        <w:rPr>
          <w:highlight w:val="yellow"/>
        </w:rPr>
      </w:pPr>
    </w:p>
    <w:p w14:paraId="65405C19" w14:textId="77777777" w:rsidR="005329A1" w:rsidRPr="00191240" w:rsidRDefault="005329A1" w:rsidP="005329A1">
      <w:r w:rsidRPr="00191240">
        <w:lastRenderedPageBreak/>
        <w:t xml:space="preserve">AGROP NOVA </w:t>
      </w:r>
      <w:r>
        <w:t>– česká společnost, lídr v</w:t>
      </w:r>
      <w:r w:rsidRPr="00191240">
        <w:t xml:space="preserve"> obor</w:t>
      </w:r>
      <w:r>
        <w:t>u</w:t>
      </w:r>
      <w:r w:rsidRPr="00191240">
        <w:t xml:space="preserve"> </w:t>
      </w:r>
      <w:r>
        <w:t xml:space="preserve">výroby CLT, </w:t>
      </w:r>
      <w:r w:rsidRPr="00191240">
        <w:t>producent uceleného stavebního systému z masivního dřeva NOVATOP</w:t>
      </w:r>
      <w:r>
        <w:t>.</w:t>
      </w:r>
    </w:p>
    <w:p w14:paraId="711A078A" w14:textId="068882B2" w:rsidR="005329A1" w:rsidRDefault="005329A1" w:rsidP="005329A1">
      <w:r w:rsidRPr="00256587">
        <w:t>AGROP NOVA</w:t>
      </w:r>
      <w:r>
        <w:t xml:space="preserve"> je česká výrobní společnost, která přes třicet let konkuruje velkým evropským hráčům. Společnost je </w:t>
      </w:r>
      <w:r w:rsidRPr="000376ED">
        <w:t xml:space="preserve">jedním z nejmodernějších výrobců velkoplošných vícevrstvých desek </w:t>
      </w:r>
      <w:r>
        <w:t xml:space="preserve">a CLT </w:t>
      </w:r>
      <w:r w:rsidRPr="000376ED">
        <w:t xml:space="preserve">v Evropě. </w:t>
      </w:r>
      <w:r w:rsidR="006C6447">
        <w:t xml:space="preserve">Je výrobce konstrukčního systému Novatop. </w:t>
      </w:r>
      <w:r>
        <w:t xml:space="preserve">Tržby společnosti se pohybují kolem tři čtvrtě miliardy korun českých ročně. Společnost </w:t>
      </w:r>
      <w:r w:rsidRPr="00C730BD">
        <w:t>dodává</w:t>
      </w:r>
      <w:r>
        <w:t xml:space="preserve"> převážně </w:t>
      </w:r>
      <w:r w:rsidRPr="00C730BD">
        <w:t>na vyspělé trhy jako je Švýcarsko, Rakousko, Německo, Itálie, Francie</w:t>
      </w:r>
      <w:r>
        <w:t xml:space="preserve">, </w:t>
      </w:r>
      <w:r w:rsidRPr="00C730BD">
        <w:t>Norsk</w:t>
      </w:r>
      <w:r>
        <w:t>o</w:t>
      </w:r>
      <w:r w:rsidRPr="00C730BD">
        <w:t>, USA, Kanad</w:t>
      </w:r>
      <w:r>
        <w:t>a</w:t>
      </w:r>
      <w:r w:rsidRPr="00C730BD">
        <w:t xml:space="preserve"> </w:t>
      </w:r>
      <w:r>
        <w:t>i</w:t>
      </w:r>
      <w:r w:rsidRPr="00C730BD">
        <w:t xml:space="preserve"> Japonsk</w:t>
      </w:r>
      <w:r>
        <w:t>o</w:t>
      </w:r>
      <w:r w:rsidRPr="00C730BD">
        <w:t>.</w:t>
      </w:r>
      <w:r>
        <w:t xml:space="preserve"> Aktuálně ve výrobním závodě v Ptení pracuje více než 230 zaměstnanců. </w:t>
      </w:r>
    </w:p>
    <w:p w14:paraId="0EA03EE2" w14:textId="77777777" w:rsidR="005329A1" w:rsidRDefault="005329A1" w:rsidP="005329A1">
      <w:pPr>
        <w:rPr>
          <w:b/>
          <w:bCs/>
        </w:rPr>
      </w:pPr>
    </w:p>
    <w:p w14:paraId="3499206B" w14:textId="77777777" w:rsidR="005329A1" w:rsidRPr="007E39CE" w:rsidRDefault="005329A1" w:rsidP="005329A1">
      <w:r>
        <w:rPr>
          <w:b/>
          <w:bCs/>
        </w:rPr>
        <w:t xml:space="preserve">Medailonek </w:t>
      </w:r>
    </w:p>
    <w:p w14:paraId="717D8B2D" w14:textId="77777777" w:rsidR="005329A1" w:rsidRDefault="005329A1" w:rsidP="005329A1">
      <w:pPr>
        <w:rPr>
          <w:b/>
          <w:bCs/>
        </w:rPr>
      </w:pPr>
      <w:r w:rsidRPr="00371428">
        <w:t xml:space="preserve">Jiří Oslizlo je předsedou představenstva společnosti AGROP NOVA a.s., která je výrobcem uceleného stavebního systému z masivního dřeva NOVATOP. Jiří Oslizlo ve firmě zodpovídá za řízení společnosti, za strategii a business development. V dřevozpracujícím odvětví se pohybuje více než 20 let. Dříve působil 10 let v potravinářském sektoru na pozici majitele a generálního ředitele. Jiří vystudoval </w:t>
      </w:r>
      <w:r>
        <w:t xml:space="preserve">strojírenský </w:t>
      </w:r>
      <w:r w:rsidRPr="00371428">
        <w:t xml:space="preserve">obor na Technické univerzitě v Ostravě. Jeho podnikatelským cílem je přispívat k naplňováni základních lidských potřeb jako je jídlo a bydlení s </w:t>
      </w:r>
      <w:r>
        <w:t>přesahem</w:t>
      </w:r>
      <w:r w:rsidRPr="00371428">
        <w:t xml:space="preserve"> na energetickou soběstačnost.</w:t>
      </w:r>
    </w:p>
    <w:p w14:paraId="7851232C" w14:textId="77777777" w:rsidR="005329A1" w:rsidRDefault="005329A1" w:rsidP="005329A1">
      <w:pPr>
        <w:rPr>
          <w:b/>
          <w:bCs/>
        </w:rPr>
      </w:pPr>
    </w:p>
    <w:p w14:paraId="5BBF497E" w14:textId="77777777" w:rsidR="005329A1" w:rsidRDefault="005329A1" w:rsidP="005329A1">
      <w:pPr>
        <w:rPr>
          <w:b/>
          <w:bCs/>
        </w:rPr>
      </w:pPr>
      <w:r>
        <w:rPr>
          <w:b/>
          <w:bCs/>
        </w:rPr>
        <w:t>Kontakt pro média:</w:t>
      </w:r>
    </w:p>
    <w:p w14:paraId="54734003" w14:textId="77777777" w:rsidR="005329A1" w:rsidRPr="001B3C1C" w:rsidRDefault="005329A1" w:rsidP="005329A1">
      <w:r>
        <w:rPr>
          <w:b/>
          <w:bCs/>
        </w:rPr>
        <w:t>Lucia van Middendorp</w:t>
      </w:r>
    </w:p>
    <w:p w14:paraId="646B99BD" w14:textId="77777777" w:rsidR="005329A1" w:rsidRPr="001B3C1C" w:rsidRDefault="005329A1" w:rsidP="005329A1">
      <w:r w:rsidRPr="001B3C1C">
        <w:t>731 552 116</w:t>
      </w:r>
    </w:p>
    <w:p w14:paraId="0EF5E205" w14:textId="77777777" w:rsidR="005329A1" w:rsidRPr="001B3C1C" w:rsidRDefault="00000000" w:rsidP="005329A1">
      <w:hyperlink r:id="rId6" w:history="1">
        <w:r w:rsidR="005329A1" w:rsidRPr="001B3C1C">
          <w:rPr>
            <w:rStyle w:val="Hypertextovodkaz"/>
          </w:rPr>
          <w:t>Luciavanmiddendorp@gmail.com</w:t>
        </w:r>
      </w:hyperlink>
    </w:p>
    <w:p w14:paraId="09ECA50C" w14:textId="77777777" w:rsidR="005329A1" w:rsidRDefault="005329A1" w:rsidP="005329A1">
      <w:pPr>
        <w:rPr>
          <w:b/>
          <w:bCs/>
        </w:rPr>
      </w:pPr>
    </w:p>
    <w:p w14:paraId="56847EEC" w14:textId="77777777" w:rsidR="005329A1" w:rsidRPr="001B3C1C" w:rsidRDefault="005329A1" w:rsidP="005329A1">
      <w:r w:rsidRPr="001B3C1C">
        <w:rPr>
          <w:b/>
          <w:bCs/>
        </w:rPr>
        <w:t>Kateřina Braunerová</w:t>
      </w:r>
    </w:p>
    <w:p w14:paraId="3405FB1A" w14:textId="77777777" w:rsidR="005329A1" w:rsidRPr="001B3C1C" w:rsidRDefault="005329A1" w:rsidP="005329A1">
      <w:r w:rsidRPr="001B3C1C">
        <w:t>Marketing</w:t>
      </w:r>
      <w:r>
        <w:t>/ PR</w:t>
      </w:r>
      <w:r w:rsidRPr="001B3C1C">
        <w:t xml:space="preserve"> AGROP NOVA a.s.</w:t>
      </w:r>
    </w:p>
    <w:p w14:paraId="647EE657" w14:textId="77777777" w:rsidR="005329A1" w:rsidRPr="009571E0" w:rsidRDefault="005329A1" w:rsidP="005329A1">
      <w:r w:rsidRPr="009571E0">
        <w:t>602 574 079</w:t>
      </w:r>
    </w:p>
    <w:p w14:paraId="735785E6" w14:textId="77777777" w:rsidR="005329A1" w:rsidRPr="009571E0" w:rsidRDefault="005329A1" w:rsidP="005329A1">
      <w:r>
        <w:t>k</w:t>
      </w:r>
      <w:r w:rsidRPr="009571E0">
        <w:t>aterina.braunerova@agrop.cz</w:t>
      </w:r>
    </w:p>
    <w:p w14:paraId="7FB8B0C7" w14:textId="77777777" w:rsidR="005329A1" w:rsidRDefault="005329A1" w:rsidP="005329A1">
      <w:pPr>
        <w:rPr>
          <w:b/>
          <w:bCs/>
        </w:rPr>
      </w:pPr>
    </w:p>
    <w:p w14:paraId="19B4514D" w14:textId="77777777" w:rsidR="005329A1" w:rsidRDefault="005329A1" w:rsidP="005329A1">
      <w:pPr>
        <w:rPr>
          <w:highlight w:val="yellow"/>
        </w:rPr>
      </w:pPr>
    </w:p>
    <w:p w14:paraId="30EBF1E9" w14:textId="77777777" w:rsidR="00504964" w:rsidRDefault="00504964"/>
    <w:sectPr w:rsidR="005049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738A" w14:textId="77777777" w:rsidR="00C57B7A" w:rsidRDefault="00C57B7A" w:rsidP="005329A1">
      <w:pPr>
        <w:spacing w:after="0" w:line="240" w:lineRule="auto"/>
      </w:pPr>
      <w:r>
        <w:separator/>
      </w:r>
    </w:p>
  </w:endnote>
  <w:endnote w:type="continuationSeparator" w:id="0">
    <w:p w14:paraId="013276FC" w14:textId="77777777" w:rsidR="00C57B7A" w:rsidRDefault="00C57B7A" w:rsidP="0053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A0EB" w14:textId="77777777" w:rsidR="00C57B7A" w:rsidRDefault="00C57B7A" w:rsidP="005329A1">
      <w:pPr>
        <w:spacing w:after="0" w:line="240" w:lineRule="auto"/>
      </w:pPr>
      <w:r>
        <w:separator/>
      </w:r>
    </w:p>
  </w:footnote>
  <w:footnote w:type="continuationSeparator" w:id="0">
    <w:p w14:paraId="612CD679" w14:textId="77777777" w:rsidR="00C57B7A" w:rsidRDefault="00C57B7A" w:rsidP="0053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7BF5" w14:textId="7B2EC3CF" w:rsidR="005329A1" w:rsidRDefault="005329A1">
    <w:pPr>
      <w:pStyle w:val="Zhlav"/>
    </w:pPr>
    <w:r w:rsidRPr="007E3D0E">
      <w:rPr>
        <w:noProof/>
      </w:rPr>
      <w:drawing>
        <wp:inline distT="0" distB="0" distL="0" distR="0" wp14:anchorId="4C1AC579" wp14:editId="3A1694BD">
          <wp:extent cx="1455420" cy="380822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415" cy="387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C825B" w14:textId="77777777" w:rsidR="005329A1" w:rsidRDefault="005329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26"/>
    <w:rsid w:val="00476DB2"/>
    <w:rsid w:val="004B0838"/>
    <w:rsid w:val="00504964"/>
    <w:rsid w:val="005329A1"/>
    <w:rsid w:val="006C6447"/>
    <w:rsid w:val="007641E6"/>
    <w:rsid w:val="007C755B"/>
    <w:rsid w:val="008B1C5C"/>
    <w:rsid w:val="00AB55B0"/>
    <w:rsid w:val="00AB7726"/>
    <w:rsid w:val="00C57B7A"/>
    <w:rsid w:val="00CB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2AA2"/>
  <w15:chartTrackingRefBased/>
  <w15:docId w15:val="{EEDF79C0-FD19-4E54-86D6-12082D34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9A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2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329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329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29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29A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329A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9A1"/>
  </w:style>
  <w:style w:type="paragraph" w:styleId="Zpat">
    <w:name w:val="footer"/>
    <w:basedOn w:val="Normln"/>
    <w:link w:val="ZpatChar"/>
    <w:uiPriority w:val="99"/>
    <w:unhideWhenUsed/>
    <w:rsid w:val="0053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9A1"/>
  </w:style>
  <w:style w:type="paragraph" w:styleId="Revize">
    <w:name w:val="Revision"/>
    <w:hidden/>
    <w:uiPriority w:val="99"/>
    <w:semiHidden/>
    <w:rsid w:val="007C7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avanmiddendor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673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van Middendorp</dc:creator>
  <cp:keywords/>
  <dc:description/>
  <cp:lastModifiedBy>Lucia van Middendorp</cp:lastModifiedBy>
  <cp:revision>3</cp:revision>
  <dcterms:created xsi:type="dcterms:W3CDTF">2023-04-18T11:47:00Z</dcterms:created>
  <dcterms:modified xsi:type="dcterms:W3CDTF">2023-04-19T12:11:00Z</dcterms:modified>
</cp:coreProperties>
</file>